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CF7" w:rsidRPr="005327F6" w:rsidRDefault="00040A83" w:rsidP="006536CF">
      <w:pPr>
        <w:spacing w:line="240" w:lineRule="auto"/>
        <w:jc w:val="both"/>
        <w:rPr>
          <w:rFonts w:ascii="Times New Roman" w:hAnsi="Times New Roman" w:cs="Times New Roman"/>
          <w:b/>
          <w:bCs/>
          <w:sz w:val="24"/>
          <w:szCs w:val="24"/>
        </w:rPr>
      </w:pPr>
      <w:bookmarkStart w:id="0" w:name="_GoBack"/>
      <w:bookmarkEnd w:id="0"/>
      <w:r>
        <w:rPr>
          <w:rFonts w:ascii="Times New Roman" w:hAnsi="Times New Roman" w:cs="Times New Roman"/>
          <w:b/>
          <w:bCs/>
          <w:noProof/>
          <w:sz w:val="24"/>
          <w:szCs w:val="24"/>
          <w:lang w:eastAsia="ru-RU"/>
        </w:rPr>
        <w:drawing>
          <wp:inline distT="0" distB="0" distL="0" distR="0">
            <wp:extent cx="6858000" cy="10146030"/>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0" cy="10146030"/>
                    </a:xfrm>
                    <a:prstGeom prst="rect">
                      <a:avLst/>
                    </a:prstGeom>
                    <a:noFill/>
                    <a:ln>
                      <a:noFill/>
                    </a:ln>
                  </pic:spPr>
                </pic:pic>
              </a:graphicData>
            </a:graphic>
          </wp:inline>
        </w:drawing>
      </w:r>
    </w:p>
    <w:p w:rsidR="00E97CF7" w:rsidRDefault="00E97CF7" w:rsidP="006536CF">
      <w:pPr>
        <w:spacing w:line="240" w:lineRule="auto"/>
        <w:jc w:val="both"/>
        <w:rPr>
          <w:rFonts w:ascii="Times New Roman" w:hAnsi="Times New Roman" w:cs="Times New Roman"/>
          <w:b/>
          <w:bCs/>
          <w:sz w:val="24"/>
          <w:szCs w:val="24"/>
        </w:rPr>
      </w:pPr>
    </w:p>
    <w:p w:rsidR="00E97CF7" w:rsidRDefault="00E97CF7" w:rsidP="006536CF">
      <w:pPr>
        <w:spacing w:line="240" w:lineRule="auto"/>
        <w:jc w:val="both"/>
        <w:rPr>
          <w:rFonts w:ascii="Times New Roman" w:hAnsi="Times New Roman" w:cs="Times New Roman"/>
          <w:b/>
          <w:bCs/>
          <w:sz w:val="24"/>
          <w:szCs w:val="24"/>
        </w:rPr>
      </w:pPr>
    </w:p>
    <w:p w:rsidR="00E97CF7" w:rsidRDefault="00E97CF7" w:rsidP="006536CF">
      <w:pPr>
        <w:spacing w:line="240" w:lineRule="auto"/>
        <w:jc w:val="both"/>
        <w:rPr>
          <w:rFonts w:ascii="Times New Roman" w:hAnsi="Times New Roman" w:cs="Times New Roman"/>
          <w:b/>
          <w:bCs/>
          <w:sz w:val="24"/>
          <w:szCs w:val="24"/>
        </w:rPr>
      </w:pPr>
    </w:p>
    <w:p w:rsidR="00E97CF7" w:rsidRDefault="00E97CF7" w:rsidP="006536CF">
      <w:pPr>
        <w:spacing w:line="240" w:lineRule="auto"/>
        <w:jc w:val="both"/>
        <w:rPr>
          <w:rFonts w:ascii="Times New Roman" w:hAnsi="Times New Roman" w:cs="Times New Roman"/>
          <w:b/>
          <w:bCs/>
          <w:sz w:val="24"/>
          <w:szCs w:val="24"/>
        </w:rPr>
      </w:pPr>
    </w:p>
    <w:p w:rsidR="00E97CF7" w:rsidRDefault="00E97CF7" w:rsidP="006536CF">
      <w:pPr>
        <w:spacing w:line="240" w:lineRule="auto"/>
        <w:jc w:val="both"/>
        <w:rPr>
          <w:rFonts w:ascii="Times New Roman" w:hAnsi="Times New Roman" w:cs="Times New Roman"/>
          <w:b/>
          <w:bCs/>
          <w:sz w:val="24"/>
          <w:szCs w:val="24"/>
        </w:rPr>
      </w:pPr>
    </w:p>
    <w:p w:rsidR="00E97CF7" w:rsidRDefault="00E97CF7" w:rsidP="006536CF">
      <w:pPr>
        <w:spacing w:line="240" w:lineRule="auto"/>
        <w:jc w:val="both"/>
        <w:rPr>
          <w:rFonts w:ascii="Times New Roman" w:hAnsi="Times New Roman" w:cs="Times New Roman"/>
          <w:b/>
          <w:bCs/>
          <w:sz w:val="24"/>
          <w:szCs w:val="24"/>
        </w:rPr>
      </w:pPr>
    </w:p>
    <w:p w:rsidR="00E97CF7" w:rsidRDefault="00E97CF7" w:rsidP="006536CF">
      <w:pPr>
        <w:spacing w:line="240" w:lineRule="auto"/>
        <w:jc w:val="both"/>
        <w:rPr>
          <w:rFonts w:ascii="Times New Roman" w:hAnsi="Times New Roman" w:cs="Times New Roman"/>
          <w:b/>
          <w:bCs/>
          <w:sz w:val="24"/>
          <w:szCs w:val="24"/>
        </w:rPr>
      </w:pPr>
    </w:p>
    <w:p w:rsidR="00E97CF7" w:rsidRDefault="00E97CF7" w:rsidP="006536CF">
      <w:pPr>
        <w:spacing w:line="240" w:lineRule="auto"/>
        <w:jc w:val="both"/>
        <w:rPr>
          <w:rFonts w:ascii="Times New Roman" w:hAnsi="Times New Roman" w:cs="Times New Roman"/>
          <w:b/>
          <w:bCs/>
          <w:sz w:val="24"/>
          <w:szCs w:val="24"/>
        </w:rPr>
      </w:pPr>
    </w:p>
    <w:p w:rsidR="00E97CF7" w:rsidRDefault="00E97CF7" w:rsidP="006536CF">
      <w:pPr>
        <w:spacing w:line="240" w:lineRule="auto"/>
        <w:jc w:val="both"/>
        <w:rPr>
          <w:rFonts w:ascii="Times New Roman" w:hAnsi="Times New Roman" w:cs="Times New Roman"/>
          <w:b/>
          <w:bCs/>
          <w:sz w:val="24"/>
          <w:szCs w:val="24"/>
        </w:rPr>
      </w:pPr>
    </w:p>
    <w:p w:rsidR="00E97CF7" w:rsidRDefault="00E97CF7" w:rsidP="006536CF">
      <w:pPr>
        <w:spacing w:line="240" w:lineRule="auto"/>
        <w:jc w:val="both"/>
        <w:rPr>
          <w:rFonts w:ascii="Times New Roman" w:hAnsi="Times New Roman" w:cs="Times New Roman"/>
          <w:b/>
          <w:bCs/>
          <w:sz w:val="24"/>
          <w:szCs w:val="24"/>
        </w:rPr>
      </w:pPr>
    </w:p>
    <w:p w:rsidR="00E97CF7" w:rsidRDefault="00E97CF7" w:rsidP="006536CF">
      <w:pPr>
        <w:spacing w:line="240" w:lineRule="auto"/>
        <w:jc w:val="both"/>
        <w:rPr>
          <w:rFonts w:ascii="Times New Roman" w:hAnsi="Times New Roman" w:cs="Times New Roman"/>
          <w:b/>
          <w:bCs/>
          <w:sz w:val="24"/>
          <w:szCs w:val="24"/>
        </w:rPr>
      </w:pPr>
    </w:p>
    <w:p w:rsidR="00E97CF7" w:rsidRDefault="00E97CF7" w:rsidP="006536CF">
      <w:pPr>
        <w:spacing w:line="240" w:lineRule="auto"/>
        <w:jc w:val="both"/>
        <w:rPr>
          <w:rFonts w:ascii="Times New Roman" w:hAnsi="Times New Roman" w:cs="Times New Roman"/>
          <w:b/>
          <w:bCs/>
          <w:sz w:val="24"/>
          <w:szCs w:val="24"/>
        </w:rPr>
      </w:pPr>
    </w:p>
    <w:p w:rsidR="00E97CF7" w:rsidRDefault="00E97CF7" w:rsidP="006536CF">
      <w:pPr>
        <w:spacing w:line="240" w:lineRule="auto"/>
        <w:jc w:val="both"/>
        <w:rPr>
          <w:rFonts w:ascii="Times New Roman" w:hAnsi="Times New Roman" w:cs="Times New Roman"/>
          <w:b/>
          <w:bCs/>
          <w:sz w:val="24"/>
          <w:szCs w:val="24"/>
        </w:rPr>
      </w:pPr>
    </w:p>
    <w:p w:rsidR="00E97CF7" w:rsidRDefault="00E97CF7" w:rsidP="006536CF">
      <w:pPr>
        <w:spacing w:line="240" w:lineRule="auto"/>
        <w:jc w:val="both"/>
        <w:rPr>
          <w:rFonts w:ascii="Times New Roman" w:hAnsi="Times New Roman" w:cs="Times New Roman"/>
          <w:b/>
          <w:bCs/>
          <w:sz w:val="24"/>
          <w:szCs w:val="24"/>
        </w:rPr>
      </w:pPr>
    </w:p>
    <w:p w:rsidR="00E97CF7" w:rsidRDefault="00E97CF7" w:rsidP="006536CF">
      <w:pPr>
        <w:spacing w:line="240" w:lineRule="auto"/>
        <w:jc w:val="both"/>
        <w:rPr>
          <w:rFonts w:ascii="Times New Roman" w:hAnsi="Times New Roman" w:cs="Times New Roman"/>
          <w:b/>
          <w:bCs/>
          <w:sz w:val="24"/>
          <w:szCs w:val="24"/>
        </w:rPr>
      </w:pPr>
    </w:p>
    <w:p w:rsidR="00E97CF7" w:rsidRPr="0005093D" w:rsidRDefault="00E97CF7" w:rsidP="005327F6">
      <w:pPr>
        <w:ind w:left="540"/>
        <w:rPr>
          <w:rFonts w:ascii="Times New Roman" w:hAnsi="Times New Roman" w:cs="Times New Roman"/>
          <w:b/>
          <w:bCs/>
          <w:sz w:val="28"/>
          <w:szCs w:val="28"/>
        </w:rPr>
      </w:pPr>
      <w:r w:rsidRPr="0005093D">
        <w:rPr>
          <w:rFonts w:ascii="Times New Roman" w:hAnsi="Times New Roman" w:cs="Times New Roman"/>
          <w:b/>
          <w:bCs/>
          <w:sz w:val="28"/>
          <w:szCs w:val="28"/>
        </w:rPr>
        <w:t>Составили:</w:t>
      </w:r>
    </w:p>
    <w:p w:rsidR="00E97CF7" w:rsidRPr="0005093D" w:rsidRDefault="00E97CF7" w:rsidP="005327F6">
      <w:pPr>
        <w:ind w:left="540"/>
        <w:rPr>
          <w:rFonts w:ascii="Times New Roman" w:hAnsi="Times New Roman" w:cs="Times New Roman"/>
          <w:sz w:val="28"/>
          <w:szCs w:val="28"/>
        </w:rPr>
      </w:pPr>
    </w:p>
    <w:p w:rsidR="00E97CF7" w:rsidRPr="0005093D" w:rsidRDefault="00E97CF7" w:rsidP="005327F6">
      <w:pPr>
        <w:ind w:left="540"/>
        <w:rPr>
          <w:rFonts w:ascii="Times New Roman" w:hAnsi="Times New Roman" w:cs="Times New Roman"/>
          <w:sz w:val="28"/>
          <w:szCs w:val="28"/>
        </w:rPr>
      </w:pPr>
      <w:r w:rsidRPr="0005093D">
        <w:rPr>
          <w:rFonts w:ascii="Times New Roman" w:hAnsi="Times New Roman" w:cs="Times New Roman"/>
          <w:b/>
          <w:bCs/>
          <w:sz w:val="28"/>
          <w:szCs w:val="28"/>
        </w:rPr>
        <w:t>Монастырский А.А.</w:t>
      </w:r>
      <w:r w:rsidRPr="0005093D">
        <w:rPr>
          <w:rFonts w:ascii="Times New Roman" w:hAnsi="Times New Roman" w:cs="Times New Roman"/>
          <w:sz w:val="28"/>
          <w:szCs w:val="28"/>
        </w:rPr>
        <w:t xml:space="preserve"> - главный внештатный инфекционист, главный врач БУЗ ВО «ВОКИБ»</w:t>
      </w:r>
    </w:p>
    <w:p w:rsidR="00E97CF7" w:rsidRPr="0005093D" w:rsidRDefault="00E97CF7" w:rsidP="005327F6">
      <w:pPr>
        <w:ind w:left="540"/>
        <w:rPr>
          <w:rFonts w:ascii="Times New Roman" w:hAnsi="Times New Roman" w:cs="Times New Roman"/>
          <w:sz w:val="28"/>
          <w:szCs w:val="28"/>
        </w:rPr>
      </w:pPr>
    </w:p>
    <w:p w:rsidR="00E97CF7" w:rsidRPr="0005093D" w:rsidRDefault="00E97CF7" w:rsidP="005327F6">
      <w:pPr>
        <w:ind w:left="540"/>
        <w:rPr>
          <w:rFonts w:ascii="Times New Roman" w:hAnsi="Times New Roman" w:cs="Times New Roman"/>
          <w:sz w:val="28"/>
          <w:szCs w:val="28"/>
        </w:rPr>
      </w:pPr>
      <w:r w:rsidRPr="0005093D">
        <w:rPr>
          <w:rFonts w:ascii="Times New Roman" w:hAnsi="Times New Roman" w:cs="Times New Roman"/>
          <w:b/>
          <w:bCs/>
          <w:sz w:val="28"/>
          <w:szCs w:val="28"/>
        </w:rPr>
        <w:t>Ананко И. А.</w:t>
      </w:r>
      <w:r w:rsidRPr="0005093D">
        <w:rPr>
          <w:rFonts w:ascii="Times New Roman" w:hAnsi="Times New Roman" w:cs="Times New Roman"/>
          <w:sz w:val="28"/>
          <w:szCs w:val="28"/>
        </w:rPr>
        <w:t xml:space="preserve"> -      БУЗ ВО «ВОКИБ», заместитель главного врача по лечебной работе </w:t>
      </w:r>
    </w:p>
    <w:p w:rsidR="00E97CF7" w:rsidRPr="0005093D" w:rsidRDefault="00E97CF7" w:rsidP="005327F6">
      <w:pPr>
        <w:ind w:left="540"/>
        <w:rPr>
          <w:rFonts w:ascii="Times New Roman" w:hAnsi="Times New Roman" w:cs="Times New Roman"/>
          <w:sz w:val="28"/>
          <w:szCs w:val="28"/>
        </w:rPr>
      </w:pPr>
    </w:p>
    <w:p w:rsidR="00E97CF7" w:rsidRPr="0005093D" w:rsidRDefault="00E97CF7" w:rsidP="005327F6">
      <w:pPr>
        <w:ind w:left="540"/>
        <w:rPr>
          <w:rFonts w:ascii="Times New Roman" w:hAnsi="Times New Roman" w:cs="Times New Roman"/>
          <w:sz w:val="28"/>
          <w:szCs w:val="28"/>
        </w:rPr>
      </w:pPr>
      <w:r w:rsidRPr="0005093D">
        <w:rPr>
          <w:rFonts w:ascii="Times New Roman" w:hAnsi="Times New Roman" w:cs="Times New Roman"/>
          <w:b/>
          <w:bCs/>
          <w:sz w:val="28"/>
          <w:szCs w:val="28"/>
        </w:rPr>
        <w:t>Сорокина Н.А.</w:t>
      </w:r>
      <w:r w:rsidRPr="0005093D">
        <w:rPr>
          <w:rFonts w:ascii="Times New Roman" w:hAnsi="Times New Roman" w:cs="Times New Roman"/>
          <w:sz w:val="28"/>
          <w:szCs w:val="28"/>
        </w:rPr>
        <w:t xml:space="preserve"> -     БУЗ ВО «ВОКИБ», заместитель главного врача по орг.- методической работе </w:t>
      </w:r>
    </w:p>
    <w:p w:rsidR="00E97CF7" w:rsidRPr="0005093D" w:rsidRDefault="00E97CF7" w:rsidP="005327F6">
      <w:pPr>
        <w:ind w:left="540"/>
        <w:rPr>
          <w:rFonts w:ascii="Times New Roman" w:hAnsi="Times New Roman" w:cs="Times New Roman"/>
          <w:sz w:val="28"/>
          <w:szCs w:val="28"/>
        </w:rPr>
      </w:pPr>
    </w:p>
    <w:p w:rsidR="00E97CF7" w:rsidRPr="0005093D" w:rsidRDefault="00E97CF7" w:rsidP="005327F6">
      <w:pPr>
        <w:ind w:left="540"/>
        <w:rPr>
          <w:rFonts w:ascii="Times New Roman" w:hAnsi="Times New Roman" w:cs="Times New Roman"/>
          <w:sz w:val="28"/>
          <w:szCs w:val="28"/>
        </w:rPr>
      </w:pPr>
      <w:r w:rsidRPr="0005093D">
        <w:rPr>
          <w:rFonts w:ascii="Times New Roman" w:hAnsi="Times New Roman" w:cs="Times New Roman"/>
          <w:b/>
          <w:bCs/>
          <w:sz w:val="28"/>
          <w:szCs w:val="28"/>
        </w:rPr>
        <w:t xml:space="preserve">Полякова Т.Г. </w:t>
      </w:r>
      <w:r w:rsidRPr="0005093D">
        <w:rPr>
          <w:rFonts w:ascii="Times New Roman" w:hAnsi="Times New Roman" w:cs="Times New Roman"/>
          <w:sz w:val="28"/>
          <w:szCs w:val="28"/>
        </w:rPr>
        <w:t>-    БУЗ ВО «ВОКИБ», заведующая инфекционным отделением №3</w:t>
      </w:r>
    </w:p>
    <w:p w:rsidR="00E97CF7" w:rsidRPr="0005093D" w:rsidRDefault="00E97CF7" w:rsidP="005327F6">
      <w:pPr>
        <w:ind w:left="540"/>
        <w:rPr>
          <w:rFonts w:ascii="Times New Roman" w:hAnsi="Times New Roman" w:cs="Times New Roman"/>
          <w:sz w:val="28"/>
          <w:szCs w:val="28"/>
        </w:rPr>
      </w:pPr>
    </w:p>
    <w:p w:rsidR="00E97CF7" w:rsidRPr="0005093D" w:rsidRDefault="00E97CF7" w:rsidP="005327F6">
      <w:pPr>
        <w:ind w:left="540"/>
        <w:rPr>
          <w:rFonts w:ascii="Times New Roman" w:hAnsi="Times New Roman" w:cs="Times New Roman"/>
          <w:sz w:val="28"/>
          <w:szCs w:val="28"/>
        </w:rPr>
      </w:pPr>
      <w:r w:rsidRPr="0005093D">
        <w:rPr>
          <w:rFonts w:ascii="Times New Roman" w:hAnsi="Times New Roman" w:cs="Times New Roman"/>
          <w:b/>
          <w:bCs/>
          <w:sz w:val="28"/>
          <w:szCs w:val="28"/>
        </w:rPr>
        <w:t xml:space="preserve">Шкиль Н.Н.  </w:t>
      </w:r>
      <w:r w:rsidRPr="0005093D">
        <w:rPr>
          <w:rFonts w:ascii="Times New Roman" w:hAnsi="Times New Roman" w:cs="Times New Roman"/>
          <w:sz w:val="28"/>
          <w:szCs w:val="28"/>
        </w:rPr>
        <w:t xml:space="preserve"> -     БУЗ ВО «ВОКИБ», врач – инфекционист, д.м.н.</w:t>
      </w:r>
    </w:p>
    <w:p w:rsidR="00E97CF7" w:rsidRPr="0005093D" w:rsidRDefault="00E97CF7" w:rsidP="005327F6">
      <w:pPr>
        <w:spacing w:line="240" w:lineRule="auto"/>
        <w:ind w:left="540"/>
        <w:jc w:val="both"/>
        <w:rPr>
          <w:rFonts w:ascii="Times New Roman" w:hAnsi="Times New Roman" w:cs="Times New Roman"/>
          <w:b/>
          <w:bCs/>
          <w:sz w:val="28"/>
          <w:szCs w:val="28"/>
        </w:rPr>
      </w:pPr>
    </w:p>
    <w:p w:rsidR="00E97CF7" w:rsidRPr="00CE7FBC" w:rsidRDefault="00E97CF7" w:rsidP="005327F6">
      <w:pPr>
        <w:spacing w:line="240" w:lineRule="auto"/>
        <w:ind w:left="540"/>
        <w:jc w:val="both"/>
        <w:rPr>
          <w:rFonts w:ascii="Times New Roman" w:hAnsi="Times New Roman" w:cs="Times New Roman"/>
          <w:b/>
          <w:bCs/>
          <w:sz w:val="24"/>
          <w:szCs w:val="24"/>
        </w:rPr>
      </w:pPr>
      <w:r w:rsidRPr="00CE7FBC">
        <w:rPr>
          <w:rFonts w:ascii="Times New Roman" w:hAnsi="Times New Roman" w:cs="Times New Roman"/>
          <w:b/>
          <w:bCs/>
          <w:sz w:val="24"/>
          <w:szCs w:val="24"/>
        </w:rPr>
        <w:lastRenderedPageBreak/>
        <w:t>Введение.</w:t>
      </w:r>
    </w:p>
    <w:p w:rsidR="00E97CF7" w:rsidRPr="006536CF" w:rsidRDefault="00E97CF7" w:rsidP="005327F6">
      <w:pPr>
        <w:spacing w:line="240" w:lineRule="auto"/>
        <w:ind w:left="540"/>
        <w:jc w:val="both"/>
        <w:rPr>
          <w:rFonts w:ascii="Times New Roman" w:hAnsi="Times New Roman" w:cs="Times New Roman"/>
          <w:sz w:val="24"/>
          <w:szCs w:val="24"/>
        </w:rPr>
      </w:pPr>
      <w:r w:rsidRPr="006536CF">
        <w:rPr>
          <w:rFonts w:ascii="Times New Roman" w:hAnsi="Times New Roman" w:cs="Times New Roman"/>
          <w:sz w:val="24"/>
          <w:szCs w:val="24"/>
        </w:rPr>
        <w:t xml:space="preserve">Выявление желтухи не представляет трудностей, так как это хорошо заметный признак, обращающий на себя внимание не только медицинских работников, но и </w:t>
      </w:r>
      <w:r>
        <w:rPr>
          <w:rFonts w:ascii="Times New Roman" w:hAnsi="Times New Roman" w:cs="Times New Roman"/>
          <w:sz w:val="24"/>
          <w:szCs w:val="24"/>
        </w:rPr>
        <w:t>самого больного и окружающих</w:t>
      </w:r>
      <w:r w:rsidRPr="006536CF">
        <w:rPr>
          <w:rFonts w:ascii="Times New Roman" w:hAnsi="Times New Roman" w:cs="Times New Roman"/>
          <w:sz w:val="24"/>
          <w:szCs w:val="24"/>
        </w:rPr>
        <w:t>. Всегда значительно сложнее выяснить ее причину, так как желтуха наблюдается при многих как инфекционных, так и неинфекционных заболеваниях</w:t>
      </w:r>
      <w:r>
        <w:rPr>
          <w:rFonts w:ascii="Times New Roman" w:hAnsi="Times New Roman" w:cs="Times New Roman"/>
          <w:sz w:val="24"/>
          <w:szCs w:val="24"/>
        </w:rPr>
        <w:t>.</w:t>
      </w:r>
    </w:p>
    <w:p w:rsidR="00E97CF7" w:rsidRPr="006536CF" w:rsidRDefault="00E97CF7" w:rsidP="005327F6">
      <w:pPr>
        <w:pStyle w:val="a7"/>
        <w:ind w:left="540"/>
        <w:jc w:val="both"/>
        <w:rPr>
          <w:rFonts w:ascii="Times New Roman" w:hAnsi="Times New Roman" w:cs="Times New Roman"/>
          <w:sz w:val="24"/>
          <w:szCs w:val="24"/>
        </w:rPr>
      </w:pPr>
      <w:r w:rsidRPr="006536CF">
        <w:rPr>
          <w:rFonts w:ascii="Times New Roman" w:hAnsi="Times New Roman" w:cs="Times New Roman"/>
          <w:sz w:val="24"/>
          <w:szCs w:val="24"/>
        </w:rPr>
        <w:t>Общим для всех желтух является желтушное окрашивание кожи на фоне повышения уровня билирубина в сыворотке крови. Необходимо помнить, что желтушное окрашивание кожи может быть обусловлено и рядом других причин, например отложением в тканях некоторых химических веществ (при приеме акрихина, профессиональные вредности). Иногда своеобразное желтовато-оранжевое окрашивание кожи наблюдается при избыточном поступлении с пищей в организм человека каротина или при его недостаточном усвоении. Такое состояние часто можно наблюдать у детей при избыточном потреблении каротинсодержащих продуктов и соков из них (морковь, апельсины). В таких ситуациях самочувствие не нарушено, окрашивание кожи происходит постепенно. Цвет кожи не желтый, а желтовато-оранжевый. Наиболее четкой будет окраска на коже ладоней, подошв, в области подбородка, вокруг крупных суставов. Содержание билирубина в сыворотке крови в пределах нормы.</w:t>
      </w:r>
      <w:r>
        <w:rPr>
          <w:rFonts w:ascii="Times New Roman" w:hAnsi="Times New Roman" w:cs="Times New Roman"/>
          <w:sz w:val="24"/>
          <w:szCs w:val="24"/>
        </w:rPr>
        <w:t>Содержание билирубина в сыворотке крови в пределах нормы. Для исключения желтухи  при таком состоянии достаточно внимательного осмотра и изучения анамнеза. Рационализация питания приводит к восстановлению нормальной окраски кожи.</w:t>
      </w:r>
    </w:p>
    <w:p w:rsidR="00E97CF7" w:rsidRPr="006536CF" w:rsidRDefault="00E97CF7" w:rsidP="005327F6">
      <w:pPr>
        <w:spacing w:line="240" w:lineRule="auto"/>
        <w:ind w:left="540"/>
        <w:jc w:val="both"/>
        <w:rPr>
          <w:rFonts w:ascii="Times New Roman" w:hAnsi="Times New Roman" w:cs="Times New Roman"/>
          <w:sz w:val="24"/>
          <w:szCs w:val="24"/>
        </w:rPr>
      </w:pPr>
      <w:r w:rsidRPr="006536CF">
        <w:rPr>
          <w:rFonts w:ascii="Times New Roman" w:hAnsi="Times New Roman" w:cs="Times New Roman"/>
          <w:sz w:val="24"/>
          <w:szCs w:val="24"/>
        </w:rPr>
        <w:t>Когда же установлено, что у больного действительно имеет место желтуха, наступает более сложный этап дифференциальной диагностики, так как причин желтухи довольно много и генез ее неоднозначен. Она может быть обусловлена повышенным гемолизом эритроцитов, поражением печени, холестазом или сочетанием этих факторов. При дифференциальной диагностике желтух необходимо учитывать особенности нарушений отдельных звеньев пигментного обмена.</w:t>
      </w:r>
    </w:p>
    <w:p w:rsidR="00E97CF7" w:rsidRPr="00CE7FBC" w:rsidRDefault="00E97CF7" w:rsidP="005327F6">
      <w:pPr>
        <w:spacing w:line="240" w:lineRule="auto"/>
        <w:ind w:left="540"/>
        <w:jc w:val="both"/>
        <w:rPr>
          <w:rFonts w:ascii="Times New Roman" w:hAnsi="Times New Roman" w:cs="Times New Roman"/>
          <w:b/>
          <w:bCs/>
          <w:sz w:val="24"/>
          <w:szCs w:val="24"/>
        </w:rPr>
      </w:pPr>
      <w:r w:rsidRPr="00CE7FBC">
        <w:rPr>
          <w:rFonts w:ascii="Times New Roman" w:hAnsi="Times New Roman" w:cs="Times New Roman"/>
          <w:b/>
          <w:bCs/>
          <w:sz w:val="24"/>
          <w:szCs w:val="24"/>
        </w:rPr>
        <w:t>Патогенез.</w:t>
      </w:r>
    </w:p>
    <w:p w:rsidR="00E97CF7" w:rsidRDefault="00E97CF7" w:rsidP="005327F6">
      <w:pPr>
        <w:spacing w:line="240" w:lineRule="auto"/>
        <w:ind w:left="540"/>
        <w:jc w:val="both"/>
        <w:rPr>
          <w:rFonts w:ascii="Times New Roman" w:hAnsi="Times New Roman" w:cs="Times New Roman"/>
          <w:sz w:val="24"/>
          <w:szCs w:val="24"/>
        </w:rPr>
      </w:pPr>
      <w:r w:rsidRPr="006536CF">
        <w:rPr>
          <w:rFonts w:ascii="Times New Roman" w:hAnsi="Times New Roman" w:cs="Times New Roman"/>
          <w:sz w:val="24"/>
          <w:szCs w:val="24"/>
        </w:rPr>
        <w:t xml:space="preserve">У здорового человека ежедневно распадается около 1 % циркулирующих эритроцитов. При распаде гемоглобина в клетках ретикулоэндотелия образуется билирубин. Образовавшийся билирубин не растворяется в воде, не проходит через почечный фильтр в мочу. Это свободный (непрямой) билирубин (I фаза пигментного обмена). Он накапливается в печени, в перисинусоидном пространстве (Диссе) и активно захватывается гепатоцитами (II фаза пигментного обмена). В печеночных клетках свободный билирубин превращается в связанный. При участии фермента глюкуронилтрансферазы билирубин соединяется (конъюгируется) с глюкуроновой кислотой и превращается в связанный (прямой) билирубин (III фаза пигментного обмена). Связанный билирубин растворяется в воде и может выделяться с мочой. Через билиарный полюс гепатоцита он экскретируется в просвет желчного капилляра (IV фаза пигментного обмена) и через желчевыводящие пути поступает в просвет двенадцатиперстной кишки (V фаза пигментного обмена). В тонкой кишке связанный билирубин превращается в уробилиноген и стеркобилиноген. Из стеркобилиногена образуется стеркобилин, окрашивающий каловые массы в коричневый цвет. Уробилиноген всасывается кишечной стенкой и через систему воротной вены снова попадает в печень. Здесь он улавливается гепатоцитами и экскретируется в желчные капилляры. </w:t>
      </w:r>
    </w:p>
    <w:p w:rsidR="00E97CF7" w:rsidRPr="006536CF" w:rsidRDefault="00E97CF7" w:rsidP="005327F6">
      <w:pPr>
        <w:spacing w:line="240" w:lineRule="auto"/>
        <w:ind w:left="540"/>
        <w:jc w:val="both"/>
        <w:rPr>
          <w:rFonts w:ascii="Times New Roman" w:hAnsi="Times New Roman" w:cs="Times New Roman"/>
          <w:sz w:val="24"/>
          <w:szCs w:val="24"/>
        </w:rPr>
      </w:pPr>
      <w:r w:rsidRPr="006536CF">
        <w:rPr>
          <w:rFonts w:ascii="Times New Roman" w:hAnsi="Times New Roman" w:cs="Times New Roman"/>
          <w:sz w:val="24"/>
          <w:szCs w:val="24"/>
        </w:rPr>
        <w:t>При печеночной недостаточности уробилиноген не улавливается гепатоцитами, а выделяется с мочой, окисляясь на воздухе до уробилина.</w:t>
      </w:r>
    </w:p>
    <w:p w:rsidR="00E97CF7" w:rsidRPr="006536CF" w:rsidRDefault="00E97CF7" w:rsidP="005327F6">
      <w:pPr>
        <w:spacing w:line="240" w:lineRule="auto"/>
        <w:ind w:left="540"/>
        <w:jc w:val="both"/>
        <w:rPr>
          <w:rFonts w:ascii="Times New Roman" w:hAnsi="Times New Roman" w:cs="Times New Roman"/>
          <w:sz w:val="24"/>
          <w:szCs w:val="24"/>
        </w:rPr>
      </w:pPr>
      <w:r w:rsidRPr="006536CF">
        <w:rPr>
          <w:rFonts w:ascii="Times New Roman" w:hAnsi="Times New Roman" w:cs="Times New Roman"/>
          <w:sz w:val="24"/>
          <w:szCs w:val="24"/>
        </w:rPr>
        <w:t xml:space="preserve">По патогенезу </w:t>
      </w:r>
      <w:r w:rsidRPr="00CE7FBC">
        <w:rPr>
          <w:rFonts w:ascii="Times New Roman" w:hAnsi="Times New Roman" w:cs="Times New Roman"/>
          <w:sz w:val="24"/>
          <w:szCs w:val="24"/>
          <w:u w:val="single"/>
        </w:rPr>
        <w:t>выделяют</w:t>
      </w:r>
      <w:r w:rsidRPr="00CE7FBC">
        <w:rPr>
          <w:rFonts w:ascii="Times New Roman" w:hAnsi="Times New Roman" w:cs="Times New Roman"/>
          <w:b/>
          <w:bCs/>
          <w:sz w:val="24"/>
          <w:szCs w:val="24"/>
        </w:rPr>
        <w:t>надпеченочные, печеночные и подпеченочные</w:t>
      </w:r>
      <w:r w:rsidRPr="006536CF">
        <w:rPr>
          <w:rFonts w:ascii="Times New Roman" w:hAnsi="Times New Roman" w:cs="Times New Roman"/>
          <w:sz w:val="24"/>
          <w:szCs w:val="24"/>
        </w:rPr>
        <w:t xml:space="preserve"> желтухи. Определение типа желтухи и будет следующим этапом дифференциальной диагностики. </w:t>
      </w:r>
      <w:r w:rsidRPr="00CE7FBC">
        <w:rPr>
          <w:rFonts w:ascii="Times New Roman" w:hAnsi="Times New Roman" w:cs="Times New Roman"/>
          <w:sz w:val="24"/>
          <w:szCs w:val="24"/>
          <w:u w:val="single"/>
        </w:rPr>
        <w:t>Надпеченочные желтухи</w:t>
      </w:r>
      <w:r w:rsidRPr="006536CF">
        <w:rPr>
          <w:rFonts w:ascii="Times New Roman" w:hAnsi="Times New Roman" w:cs="Times New Roman"/>
          <w:sz w:val="24"/>
          <w:szCs w:val="24"/>
        </w:rPr>
        <w:t xml:space="preserve"> обусловлены повышенным распадом эритроцитов и, как следствие, повышенным образованием билирубина, недостаточностью функции захвата билирубина печенью. К ним относятся различные типы гемолитической желтухи — дефекты эритроцитов, аутоиммунные гемолитические желтухи, рассасывающиеся массивные гематомы, инфаркты.</w:t>
      </w:r>
    </w:p>
    <w:p w:rsidR="00E97CF7" w:rsidRDefault="00E97CF7" w:rsidP="005327F6">
      <w:pPr>
        <w:spacing w:line="240" w:lineRule="auto"/>
        <w:ind w:left="540"/>
        <w:jc w:val="both"/>
        <w:rPr>
          <w:rFonts w:ascii="Times New Roman" w:hAnsi="Times New Roman" w:cs="Times New Roman"/>
          <w:sz w:val="24"/>
          <w:szCs w:val="24"/>
        </w:rPr>
      </w:pPr>
      <w:r w:rsidRPr="00CE7FBC">
        <w:rPr>
          <w:rFonts w:ascii="Times New Roman" w:hAnsi="Times New Roman" w:cs="Times New Roman"/>
          <w:sz w:val="24"/>
          <w:szCs w:val="24"/>
          <w:u w:val="single"/>
        </w:rPr>
        <w:lastRenderedPageBreak/>
        <w:t>Печеночные желтухи</w:t>
      </w:r>
      <w:r w:rsidRPr="006536CF">
        <w:rPr>
          <w:rFonts w:ascii="Times New Roman" w:hAnsi="Times New Roman" w:cs="Times New Roman"/>
          <w:sz w:val="24"/>
          <w:szCs w:val="24"/>
        </w:rPr>
        <w:t xml:space="preserve"> обусловлены поражением гепатоцитов и, по некоторым данным, холангиол. По ведущему механизму можно выделить несколько вариантов печеночных желтух. </w:t>
      </w:r>
    </w:p>
    <w:p w:rsidR="00E97CF7" w:rsidRDefault="00E97CF7" w:rsidP="005327F6">
      <w:pPr>
        <w:spacing w:line="240" w:lineRule="auto"/>
        <w:ind w:left="540"/>
        <w:jc w:val="both"/>
        <w:rPr>
          <w:rFonts w:ascii="Times New Roman" w:hAnsi="Times New Roman" w:cs="Times New Roman"/>
          <w:sz w:val="24"/>
          <w:szCs w:val="24"/>
        </w:rPr>
      </w:pPr>
      <w:r w:rsidRPr="006536CF">
        <w:rPr>
          <w:rFonts w:ascii="Times New Roman" w:hAnsi="Times New Roman" w:cs="Times New Roman"/>
          <w:sz w:val="24"/>
          <w:szCs w:val="24"/>
        </w:rPr>
        <w:t xml:space="preserve">В одних случаях печеночная желтуха связана с нарушением экскреции и захвата билирубина, регургитацией билирубина. Это наблюдается при печеночно-клеточной желтухе, при остром и хроническом гепатитах, остром и хроническом гепатозе, циррозе печени. </w:t>
      </w:r>
    </w:p>
    <w:p w:rsidR="00E97CF7" w:rsidRDefault="00E97CF7" w:rsidP="005327F6">
      <w:pPr>
        <w:spacing w:line="240" w:lineRule="auto"/>
        <w:ind w:left="540"/>
        <w:jc w:val="both"/>
        <w:rPr>
          <w:rFonts w:ascii="Times New Roman" w:hAnsi="Times New Roman" w:cs="Times New Roman"/>
          <w:sz w:val="24"/>
          <w:szCs w:val="24"/>
        </w:rPr>
      </w:pPr>
      <w:r w:rsidRPr="006536CF">
        <w:rPr>
          <w:rFonts w:ascii="Times New Roman" w:hAnsi="Times New Roman" w:cs="Times New Roman"/>
          <w:sz w:val="24"/>
          <w:szCs w:val="24"/>
        </w:rPr>
        <w:t xml:space="preserve">В других случаях нарушаются экскреция билирубина и его регургитация. Подобный тип отмечается при холестатической желтухе, холестатическом гепатите, первичном билиарном циррозе печени, идиопатическом доброкачественном возвратном холестазе, при печеночно-клеточных поражениях. </w:t>
      </w:r>
    </w:p>
    <w:p w:rsidR="00E97CF7" w:rsidRPr="006536CF" w:rsidRDefault="00E97CF7" w:rsidP="005327F6">
      <w:pPr>
        <w:spacing w:line="240" w:lineRule="auto"/>
        <w:ind w:left="540"/>
        <w:jc w:val="both"/>
        <w:rPr>
          <w:rFonts w:ascii="Times New Roman" w:hAnsi="Times New Roman" w:cs="Times New Roman"/>
          <w:sz w:val="24"/>
          <w:szCs w:val="24"/>
        </w:rPr>
      </w:pPr>
      <w:r w:rsidRPr="006536CF">
        <w:rPr>
          <w:rFonts w:ascii="Times New Roman" w:hAnsi="Times New Roman" w:cs="Times New Roman"/>
          <w:sz w:val="24"/>
          <w:szCs w:val="24"/>
        </w:rPr>
        <w:t>В основе желтух может лежать нарушение конъюгации и захвата билирубина. Это отмечается при энзимопатической желтухе при синдромах Жильбера, Криглера — Найяра. Печеночная желтуха может быть связана с нарушением экскреции билирубина, например, при синдромах Дабина — Джонсона и Ротора.</w:t>
      </w:r>
    </w:p>
    <w:p w:rsidR="00E97CF7" w:rsidRDefault="00E97CF7" w:rsidP="005327F6">
      <w:pPr>
        <w:spacing w:line="240" w:lineRule="auto"/>
        <w:ind w:left="540"/>
        <w:jc w:val="both"/>
        <w:rPr>
          <w:rFonts w:ascii="Times New Roman" w:hAnsi="Times New Roman" w:cs="Times New Roman"/>
          <w:sz w:val="24"/>
          <w:szCs w:val="24"/>
        </w:rPr>
      </w:pPr>
      <w:r w:rsidRPr="00CE7FBC">
        <w:rPr>
          <w:rFonts w:ascii="Times New Roman" w:hAnsi="Times New Roman" w:cs="Times New Roman"/>
          <w:sz w:val="24"/>
          <w:szCs w:val="24"/>
          <w:u w:val="single"/>
        </w:rPr>
        <w:t>Подпеченочные желтухи</w:t>
      </w:r>
      <w:r w:rsidRPr="006536CF">
        <w:rPr>
          <w:rFonts w:ascii="Times New Roman" w:hAnsi="Times New Roman" w:cs="Times New Roman"/>
          <w:sz w:val="24"/>
          <w:szCs w:val="24"/>
        </w:rPr>
        <w:t xml:space="preserve"> возникают в результате нарушения проходимости желчных протоков, ведущим механизмом при этом является нарушение экскреции и регургитации билирубина. </w:t>
      </w:r>
    </w:p>
    <w:p w:rsidR="00E97CF7" w:rsidRPr="00CE7FBC" w:rsidRDefault="00E97CF7" w:rsidP="005327F6">
      <w:pPr>
        <w:spacing w:line="240" w:lineRule="auto"/>
        <w:ind w:left="540"/>
        <w:jc w:val="both"/>
        <w:rPr>
          <w:rFonts w:ascii="Times New Roman" w:hAnsi="Times New Roman" w:cs="Times New Roman"/>
          <w:b/>
          <w:bCs/>
          <w:sz w:val="24"/>
          <w:szCs w:val="24"/>
        </w:rPr>
      </w:pPr>
      <w:r w:rsidRPr="00CE7FBC">
        <w:rPr>
          <w:rFonts w:ascii="Times New Roman" w:hAnsi="Times New Roman" w:cs="Times New Roman"/>
          <w:b/>
          <w:bCs/>
          <w:sz w:val="24"/>
          <w:szCs w:val="24"/>
        </w:rPr>
        <w:t>НАДПЕЧЕНОЧНЫЕ ЖЕЛТУХИ</w:t>
      </w:r>
    </w:p>
    <w:p w:rsidR="00E97CF7" w:rsidRDefault="00E97CF7" w:rsidP="005327F6">
      <w:pPr>
        <w:spacing w:line="240" w:lineRule="auto"/>
        <w:ind w:left="540"/>
        <w:jc w:val="both"/>
        <w:rPr>
          <w:rFonts w:ascii="Times New Roman" w:hAnsi="Times New Roman" w:cs="Times New Roman"/>
          <w:sz w:val="24"/>
          <w:szCs w:val="24"/>
        </w:rPr>
      </w:pPr>
      <w:r w:rsidRPr="006536CF">
        <w:rPr>
          <w:rFonts w:ascii="Times New Roman" w:hAnsi="Times New Roman" w:cs="Times New Roman"/>
          <w:sz w:val="24"/>
          <w:szCs w:val="24"/>
        </w:rPr>
        <w:t xml:space="preserve">Желтухи этой группы развиваются в результате повышенной продукции билирубина и недостаточности функции захвата его печенью. </w:t>
      </w:r>
    </w:p>
    <w:p w:rsidR="00E97CF7" w:rsidRPr="006536CF" w:rsidRDefault="00E97CF7" w:rsidP="005327F6">
      <w:pPr>
        <w:spacing w:line="240" w:lineRule="auto"/>
        <w:ind w:left="540"/>
        <w:jc w:val="both"/>
        <w:rPr>
          <w:rFonts w:ascii="Times New Roman" w:hAnsi="Times New Roman" w:cs="Times New Roman"/>
          <w:sz w:val="24"/>
          <w:szCs w:val="24"/>
        </w:rPr>
      </w:pPr>
      <w:r w:rsidRPr="006536CF">
        <w:rPr>
          <w:rFonts w:ascii="Times New Roman" w:hAnsi="Times New Roman" w:cs="Times New Roman"/>
          <w:sz w:val="24"/>
          <w:szCs w:val="24"/>
        </w:rPr>
        <w:t>Основным в генезе этой желтухи является усиленный распад эритроцитов (гемолиз), поэтому обычно их и называют гемолитическими. Патология при этих желтухах лежит в основном вне печени. В результате усиленного распада эритроцитов образуется большое количество свободного билирубина, который печень не в состоянии захватить. Вследствие усиленного выделения билирубина увеличивается содержание уробилиновых тел в кале и моче. Повышенное содержание билирубина крови обусловлено накоплением преимущественно свободного (непрямого) билирубина. Таким образом, выраженность желтухи при этой форме зависит, с одной стороны, от массивности гемолиза, с другой — от функционального состояния гепатоцитов.</w:t>
      </w:r>
    </w:p>
    <w:p w:rsidR="00E97CF7" w:rsidRPr="006536CF" w:rsidRDefault="00E97CF7" w:rsidP="005327F6">
      <w:pPr>
        <w:spacing w:line="240" w:lineRule="auto"/>
        <w:ind w:left="540"/>
        <w:jc w:val="both"/>
        <w:rPr>
          <w:rFonts w:ascii="Times New Roman" w:hAnsi="Times New Roman" w:cs="Times New Roman"/>
          <w:sz w:val="24"/>
          <w:szCs w:val="24"/>
        </w:rPr>
      </w:pPr>
      <w:r w:rsidRPr="006536CF">
        <w:rPr>
          <w:rFonts w:ascii="Times New Roman" w:hAnsi="Times New Roman" w:cs="Times New Roman"/>
          <w:sz w:val="24"/>
          <w:szCs w:val="24"/>
        </w:rPr>
        <w:t>Нужно помнить и о возможности сочетанного генеза желтух, что наблюдается при некоторых инфекционных болезнях (например, при лептоспирозе). Гемолиз и поражение гепатоцитов могут быть обусловлены самим инфекционным агентом или его токсинами. В других случаях гемолиз может быть вызван применением какого-либо препарата (хинина, сульфаниламидов), а поражение гепатоцита — инфекционным агентом (гемоглобинурийная лихорадка при малярии). Таким образом, при некоторых гемолитических желтухах могут быть и клинические проявления инфекционного процесса.</w:t>
      </w:r>
    </w:p>
    <w:p w:rsidR="00E97CF7" w:rsidRPr="006536CF" w:rsidRDefault="00E97CF7" w:rsidP="005327F6">
      <w:pPr>
        <w:spacing w:line="240" w:lineRule="auto"/>
        <w:ind w:left="540"/>
        <w:jc w:val="both"/>
        <w:rPr>
          <w:rFonts w:ascii="Times New Roman" w:hAnsi="Times New Roman" w:cs="Times New Roman"/>
          <w:sz w:val="24"/>
          <w:szCs w:val="24"/>
        </w:rPr>
      </w:pPr>
      <w:r w:rsidRPr="006536CF">
        <w:rPr>
          <w:rFonts w:ascii="Times New Roman" w:hAnsi="Times New Roman" w:cs="Times New Roman"/>
          <w:sz w:val="24"/>
          <w:szCs w:val="24"/>
        </w:rPr>
        <w:t xml:space="preserve">Для решения вопроса о надпеченочном характере желтухи используют </w:t>
      </w:r>
      <w:r w:rsidRPr="00CE7FBC">
        <w:rPr>
          <w:rFonts w:ascii="Times New Roman" w:hAnsi="Times New Roman" w:cs="Times New Roman"/>
          <w:sz w:val="24"/>
          <w:szCs w:val="24"/>
          <w:u w:val="single"/>
        </w:rPr>
        <w:t>комплекс клинических и лабораторных данных.</w:t>
      </w:r>
      <w:r w:rsidRPr="006536CF">
        <w:rPr>
          <w:rFonts w:ascii="Times New Roman" w:hAnsi="Times New Roman" w:cs="Times New Roman"/>
          <w:sz w:val="24"/>
          <w:szCs w:val="24"/>
        </w:rPr>
        <w:t xml:space="preserve"> Одним из главных признаков надпеченочной желтухи является </w:t>
      </w:r>
      <w:r w:rsidRPr="00CE7FBC">
        <w:rPr>
          <w:rFonts w:ascii="Times New Roman" w:hAnsi="Times New Roman" w:cs="Times New Roman"/>
          <w:sz w:val="24"/>
          <w:szCs w:val="24"/>
          <w:u w:val="single"/>
        </w:rPr>
        <w:t>гипербилирубинемия за счет свободного (непрямого) билирубина</w:t>
      </w:r>
      <w:r w:rsidRPr="006536CF">
        <w:rPr>
          <w:rFonts w:ascii="Times New Roman" w:hAnsi="Times New Roman" w:cs="Times New Roman"/>
          <w:sz w:val="24"/>
          <w:szCs w:val="24"/>
        </w:rPr>
        <w:t xml:space="preserve">. В связи с этим билирубиновый коэффициент (отношение связанного билирубина к общему его количеству) невысокий (менее 50 %). Важным клиническим признаком является то, что отсутствует ахолия, наоборот, </w:t>
      </w:r>
      <w:r w:rsidRPr="00B538C9">
        <w:rPr>
          <w:rFonts w:ascii="Times New Roman" w:hAnsi="Times New Roman" w:cs="Times New Roman"/>
          <w:sz w:val="24"/>
          <w:szCs w:val="24"/>
          <w:u w:val="single"/>
        </w:rPr>
        <w:t>отмечается темная окраска кала и мочи</w:t>
      </w:r>
      <w:r w:rsidRPr="006536CF">
        <w:rPr>
          <w:rFonts w:ascii="Times New Roman" w:hAnsi="Times New Roman" w:cs="Times New Roman"/>
          <w:sz w:val="24"/>
          <w:szCs w:val="24"/>
        </w:rPr>
        <w:t xml:space="preserve">. Содержание в них уробилиногенов повышено. </w:t>
      </w:r>
      <w:r w:rsidRPr="00B538C9">
        <w:rPr>
          <w:rFonts w:ascii="Times New Roman" w:hAnsi="Times New Roman" w:cs="Times New Roman"/>
          <w:sz w:val="24"/>
          <w:szCs w:val="24"/>
          <w:u w:val="single"/>
        </w:rPr>
        <w:t xml:space="preserve">Желтушность кожи и склер умеренная, кожа, как правило, бледная </w:t>
      </w:r>
      <w:r w:rsidRPr="006536CF">
        <w:rPr>
          <w:rFonts w:ascii="Times New Roman" w:hAnsi="Times New Roman" w:cs="Times New Roman"/>
          <w:sz w:val="24"/>
          <w:szCs w:val="24"/>
        </w:rPr>
        <w:t xml:space="preserve">(анемия в результате гемолиза). Печень и селезенка могут быть увеличенными, но функция печени существенно не нарушена. При исследовании периферической крови отмечаются тенденция к </w:t>
      </w:r>
      <w:r w:rsidRPr="00B538C9">
        <w:rPr>
          <w:rFonts w:ascii="Times New Roman" w:hAnsi="Times New Roman" w:cs="Times New Roman"/>
          <w:sz w:val="24"/>
          <w:szCs w:val="24"/>
          <w:u w:val="single"/>
        </w:rPr>
        <w:t>анемизации</w:t>
      </w:r>
      <w:r w:rsidRPr="006536CF">
        <w:rPr>
          <w:rFonts w:ascii="Times New Roman" w:hAnsi="Times New Roman" w:cs="Times New Roman"/>
          <w:sz w:val="24"/>
          <w:szCs w:val="24"/>
        </w:rPr>
        <w:t>, увеличение количества ретикулоцитов как показатель усиления регенерации эритроцитов. Иногда выявляется изменение формы эритроцитов (макроцитоз, микросфероцитоз, серповидные эритроциты и др.).</w:t>
      </w:r>
    </w:p>
    <w:p w:rsidR="00E97CF7" w:rsidRPr="006536CF" w:rsidRDefault="00E97CF7" w:rsidP="005327F6">
      <w:pPr>
        <w:spacing w:line="240" w:lineRule="auto"/>
        <w:ind w:left="540"/>
        <w:jc w:val="both"/>
        <w:rPr>
          <w:rFonts w:ascii="Times New Roman" w:hAnsi="Times New Roman" w:cs="Times New Roman"/>
          <w:sz w:val="24"/>
          <w:szCs w:val="24"/>
        </w:rPr>
      </w:pPr>
      <w:r w:rsidRPr="006536CF">
        <w:rPr>
          <w:rFonts w:ascii="Times New Roman" w:hAnsi="Times New Roman" w:cs="Times New Roman"/>
          <w:sz w:val="24"/>
          <w:szCs w:val="24"/>
        </w:rPr>
        <w:lastRenderedPageBreak/>
        <w:t xml:space="preserve">При установлении гемолитического характера желтухи следует уточнить ее тип. Принято выделять </w:t>
      </w:r>
      <w:r w:rsidRPr="00CE7FBC">
        <w:rPr>
          <w:rFonts w:ascii="Times New Roman" w:hAnsi="Times New Roman" w:cs="Times New Roman"/>
          <w:b/>
          <w:bCs/>
          <w:sz w:val="24"/>
          <w:szCs w:val="24"/>
        </w:rPr>
        <w:t>3 типа надпеченочных (гемолитических) желтух</w:t>
      </w:r>
      <w:r w:rsidRPr="006536CF">
        <w:rPr>
          <w:rFonts w:ascii="Times New Roman" w:hAnsi="Times New Roman" w:cs="Times New Roman"/>
          <w:sz w:val="24"/>
          <w:szCs w:val="24"/>
        </w:rPr>
        <w:t>.</w:t>
      </w:r>
    </w:p>
    <w:p w:rsidR="00E97CF7" w:rsidRPr="00CE7FBC" w:rsidRDefault="00E97CF7" w:rsidP="005327F6">
      <w:pPr>
        <w:pStyle w:val="a5"/>
        <w:numPr>
          <w:ilvl w:val="0"/>
          <w:numId w:val="1"/>
        </w:numPr>
        <w:spacing w:line="240" w:lineRule="auto"/>
        <w:ind w:left="540" w:firstLine="0"/>
        <w:jc w:val="both"/>
        <w:rPr>
          <w:rFonts w:ascii="Times New Roman" w:hAnsi="Times New Roman" w:cs="Times New Roman"/>
          <w:sz w:val="24"/>
          <w:szCs w:val="24"/>
        </w:rPr>
      </w:pPr>
      <w:r w:rsidRPr="00CE7FBC">
        <w:rPr>
          <w:rFonts w:ascii="Times New Roman" w:hAnsi="Times New Roman" w:cs="Times New Roman"/>
          <w:sz w:val="24"/>
          <w:szCs w:val="24"/>
          <w:u w:val="single"/>
        </w:rPr>
        <w:t>Корпускулярная гемолитическая желтуха.</w:t>
      </w:r>
    </w:p>
    <w:p w:rsidR="00E97CF7" w:rsidRDefault="00E97CF7" w:rsidP="005327F6">
      <w:pPr>
        <w:spacing w:line="240" w:lineRule="auto"/>
        <w:ind w:left="540"/>
        <w:jc w:val="both"/>
        <w:rPr>
          <w:rFonts w:ascii="Times New Roman" w:hAnsi="Times New Roman" w:cs="Times New Roman"/>
          <w:sz w:val="24"/>
          <w:szCs w:val="24"/>
        </w:rPr>
      </w:pPr>
      <w:r w:rsidRPr="00CE7FBC">
        <w:rPr>
          <w:rFonts w:ascii="Times New Roman" w:hAnsi="Times New Roman" w:cs="Times New Roman"/>
          <w:sz w:val="24"/>
          <w:szCs w:val="24"/>
        </w:rPr>
        <w:t xml:space="preserve">Основными причинами таких желтух могут быть биохимические дефекты эритроцитов, например наследственная энзимопатия эритроцитов (недостаток глюкозо-6-фосфат-дегидрогеназы, анемия Минковского — Шоффара), гемоглобинопатии (талассемия и др.), дефекты оболочек эритроцитов (пароксизмальная ночная гемоглобинурия или болезнь Маркиафавы — Микели и др.). Желтуха часто бывает повторной. Гемолиз эритроцитов у лиц с недостаточностью глюкозо-6-фосфатдегидрогеназы может быть спровоцирован некоторыми лекарственными препаратами (хинин, сульфаниламиды, жаропонижающие). Такой гемолиз сопровождается повышением температуры тела (гемоглобинурийная лихорадка), выделением коричнево-бурой мочи с большим осадком, анемизацией. </w:t>
      </w:r>
    </w:p>
    <w:p w:rsidR="00E97CF7" w:rsidRPr="006536CF" w:rsidRDefault="00E97CF7" w:rsidP="005327F6">
      <w:pPr>
        <w:spacing w:line="240" w:lineRule="auto"/>
        <w:ind w:left="540"/>
        <w:jc w:val="both"/>
        <w:rPr>
          <w:rFonts w:ascii="Times New Roman" w:hAnsi="Times New Roman" w:cs="Times New Roman"/>
          <w:sz w:val="24"/>
          <w:szCs w:val="24"/>
        </w:rPr>
      </w:pPr>
      <w:r w:rsidRPr="00CE7FBC">
        <w:rPr>
          <w:rFonts w:ascii="Times New Roman" w:hAnsi="Times New Roman" w:cs="Times New Roman"/>
          <w:sz w:val="24"/>
          <w:szCs w:val="24"/>
        </w:rPr>
        <w:t>Эта патология чаще наблюдается у больных малярией.</w:t>
      </w:r>
    </w:p>
    <w:p w:rsidR="00E97CF7" w:rsidRPr="00CE7FBC" w:rsidRDefault="00E97CF7" w:rsidP="005327F6">
      <w:pPr>
        <w:pStyle w:val="a5"/>
        <w:numPr>
          <w:ilvl w:val="0"/>
          <w:numId w:val="1"/>
        </w:numPr>
        <w:spacing w:line="240" w:lineRule="auto"/>
        <w:ind w:left="540" w:firstLine="0"/>
        <w:jc w:val="both"/>
        <w:rPr>
          <w:rFonts w:ascii="Times New Roman" w:hAnsi="Times New Roman" w:cs="Times New Roman"/>
          <w:sz w:val="24"/>
          <w:szCs w:val="24"/>
        </w:rPr>
      </w:pPr>
      <w:r w:rsidRPr="00CE7FBC">
        <w:rPr>
          <w:rFonts w:ascii="Times New Roman" w:hAnsi="Times New Roman" w:cs="Times New Roman"/>
          <w:sz w:val="24"/>
          <w:szCs w:val="24"/>
          <w:u w:val="single"/>
        </w:rPr>
        <w:t>Экстракорпускулярные гемолитические желтухи.</w:t>
      </w:r>
    </w:p>
    <w:p w:rsidR="00E97CF7" w:rsidRDefault="00E97CF7" w:rsidP="005327F6">
      <w:pPr>
        <w:spacing w:line="240" w:lineRule="auto"/>
        <w:ind w:left="540"/>
        <w:jc w:val="both"/>
        <w:rPr>
          <w:rFonts w:ascii="Times New Roman" w:hAnsi="Times New Roman" w:cs="Times New Roman"/>
          <w:sz w:val="24"/>
          <w:szCs w:val="24"/>
        </w:rPr>
      </w:pPr>
      <w:r w:rsidRPr="00CE7FBC">
        <w:rPr>
          <w:rFonts w:ascii="Times New Roman" w:hAnsi="Times New Roman" w:cs="Times New Roman"/>
          <w:sz w:val="24"/>
          <w:szCs w:val="24"/>
        </w:rPr>
        <w:t xml:space="preserve">В таких ситуациях повышенный гемолиз обусловлен действием различных факторов, присутствующих в плазме крови. Это могут быть антитела (например, действие изоантител при острой посттрансфузионной гемолитической анемии в результате переливания несовместимой крови), гемолизины различных инфекционных агентов (вирусов, лептоспир, возбудителей сепсиса). </w:t>
      </w:r>
    </w:p>
    <w:p w:rsidR="00E97CF7" w:rsidRPr="006536CF" w:rsidRDefault="00E97CF7" w:rsidP="005327F6">
      <w:pPr>
        <w:spacing w:line="240" w:lineRule="auto"/>
        <w:ind w:left="540"/>
        <w:jc w:val="both"/>
        <w:rPr>
          <w:rFonts w:ascii="Times New Roman" w:hAnsi="Times New Roman" w:cs="Times New Roman"/>
          <w:sz w:val="24"/>
          <w:szCs w:val="24"/>
        </w:rPr>
      </w:pPr>
      <w:r w:rsidRPr="00CE7FBC">
        <w:rPr>
          <w:rFonts w:ascii="Times New Roman" w:hAnsi="Times New Roman" w:cs="Times New Roman"/>
          <w:sz w:val="24"/>
          <w:szCs w:val="24"/>
        </w:rPr>
        <w:t>Следует отметить, что желтухи такого типа могут возникнуть под влиянием самого возбудителя болезни (плазмодии малярии) или при действии гемолитических ядов (мышьяк, сероводород и др.).</w:t>
      </w:r>
    </w:p>
    <w:p w:rsidR="00E97CF7" w:rsidRPr="00CE7FBC" w:rsidRDefault="00E97CF7" w:rsidP="005327F6">
      <w:pPr>
        <w:pStyle w:val="a5"/>
        <w:numPr>
          <w:ilvl w:val="0"/>
          <w:numId w:val="1"/>
        </w:numPr>
        <w:spacing w:line="240" w:lineRule="auto"/>
        <w:ind w:left="540" w:firstLine="0"/>
        <w:jc w:val="both"/>
        <w:rPr>
          <w:rFonts w:ascii="Times New Roman" w:hAnsi="Times New Roman" w:cs="Times New Roman"/>
          <w:sz w:val="24"/>
          <w:szCs w:val="24"/>
        </w:rPr>
      </w:pPr>
      <w:r w:rsidRPr="00CE7FBC">
        <w:rPr>
          <w:rFonts w:ascii="Times New Roman" w:hAnsi="Times New Roman" w:cs="Times New Roman"/>
          <w:sz w:val="24"/>
          <w:szCs w:val="24"/>
          <w:u w:val="single"/>
        </w:rPr>
        <w:t>Третий тип гемолитической желтухи</w:t>
      </w:r>
      <w:r w:rsidRPr="00CE7FBC">
        <w:rPr>
          <w:rFonts w:ascii="Times New Roman" w:hAnsi="Times New Roman" w:cs="Times New Roman"/>
          <w:sz w:val="24"/>
          <w:szCs w:val="24"/>
        </w:rPr>
        <w:t xml:space="preserve"> обусловлен повышением продукции билирубина в результате распада эритроцитов в обширных гематомах, инфарктах, кровоизлияниях в брюшную или плевральные полости. </w:t>
      </w:r>
    </w:p>
    <w:p w:rsidR="00E97CF7" w:rsidRPr="006536CF" w:rsidRDefault="00E97CF7" w:rsidP="005327F6">
      <w:pPr>
        <w:spacing w:line="240" w:lineRule="auto"/>
        <w:ind w:left="540"/>
        <w:jc w:val="both"/>
        <w:rPr>
          <w:rFonts w:ascii="Times New Roman" w:hAnsi="Times New Roman" w:cs="Times New Roman"/>
          <w:sz w:val="24"/>
          <w:szCs w:val="24"/>
        </w:rPr>
      </w:pPr>
      <w:r w:rsidRPr="00CE7FBC">
        <w:rPr>
          <w:rFonts w:ascii="Times New Roman" w:hAnsi="Times New Roman" w:cs="Times New Roman"/>
          <w:sz w:val="24"/>
          <w:szCs w:val="24"/>
        </w:rPr>
        <w:t>Такие желтухи, как правило, не представляют большой трудности при проведении дифференциальной диагностики, так как на первый план выходят признаки внутреннего кровотечения, клиническая симптоматика инфарктов (миокарда, легкого). В анамнезе у таких больных могут быть различные травмы.</w:t>
      </w:r>
    </w:p>
    <w:p w:rsidR="00E97CF7" w:rsidRPr="006536CF" w:rsidRDefault="00E97CF7" w:rsidP="005327F6">
      <w:pPr>
        <w:spacing w:line="240" w:lineRule="auto"/>
        <w:ind w:left="540"/>
        <w:jc w:val="both"/>
        <w:rPr>
          <w:rFonts w:ascii="Times New Roman" w:hAnsi="Times New Roman" w:cs="Times New Roman"/>
          <w:sz w:val="24"/>
          <w:szCs w:val="24"/>
        </w:rPr>
      </w:pPr>
      <w:r w:rsidRPr="006536CF">
        <w:rPr>
          <w:rFonts w:ascii="Times New Roman" w:hAnsi="Times New Roman" w:cs="Times New Roman"/>
          <w:sz w:val="24"/>
          <w:szCs w:val="24"/>
        </w:rPr>
        <w:t>Гемолитические желтухи, как правило, обусловлены неинфекционными причинами, но иногда гемолитический компонент в смешанной желтухе может развиваться при желтушных формах лептоспироза, у больных сепсисом, в качестве осложнений при краснухе, кори, эпидемическом паротите. Наличие признаков инфекционного заболевания облегчает проведение дифференциальной диагностики.</w:t>
      </w:r>
    </w:p>
    <w:p w:rsidR="00E97CF7" w:rsidRPr="00CE7FBC" w:rsidRDefault="00E97CF7" w:rsidP="005327F6">
      <w:pPr>
        <w:spacing w:line="240" w:lineRule="auto"/>
        <w:ind w:left="540"/>
        <w:jc w:val="both"/>
        <w:rPr>
          <w:rFonts w:ascii="Times New Roman" w:hAnsi="Times New Roman" w:cs="Times New Roman"/>
          <w:b/>
          <w:bCs/>
          <w:sz w:val="24"/>
          <w:szCs w:val="24"/>
        </w:rPr>
      </w:pPr>
      <w:r w:rsidRPr="00CE7FBC">
        <w:rPr>
          <w:rFonts w:ascii="Times New Roman" w:hAnsi="Times New Roman" w:cs="Times New Roman"/>
          <w:b/>
          <w:bCs/>
          <w:sz w:val="24"/>
          <w:szCs w:val="24"/>
        </w:rPr>
        <w:t>ПЕЧЕНОЧНЫЕ ЖЕЛТУХИ</w:t>
      </w:r>
    </w:p>
    <w:p w:rsidR="00E97CF7" w:rsidRPr="006536CF" w:rsidRDefault="00E97CF7" w:rsidP="005327F6">
      <w:pPr>
        <w:spacing w:line="240" w:lineRule="auto"/>
        <w:ind w:left="540"/>
        <w:jc w:val="both"/>
        <w:rPr>
          <w:rFonts w:ascii="Times New Roman" w:hAnsi="Times New Roman" w:cs="Times New Roman"/>
          <w:sz w:val="24"/>
          <w:szCs w:val="24"/>
        </w:rPr>
      </w:pPr>
      <w:r w:rsidRPr="006536CF">
        <w:rPr>
          <w:rFonts w:ascii="Times New Roman" w:hAnsi="Times New Roman" w:cs="Times New Roman"/>
          <w:sz w:val="24"/>
          <w:szCs w:val="24"/>
        </w:rPr>
        <w:t>Дифференциальная диагностика печеночных желтух — один из трудных моментов врачебной практики, так как число заболеваний, протекающих с такими желтухами, достаточно велико. Причиной печеночных желтух могут быть как инфекционные, так и неинфекционные болезни.</w:t>
      </w:r>
    </w:p>
    <w:p w:rsidR="00E97CF7" w:rsidRDefault="00E97CF7" w:rsidP="005327F6">
      <w:pPr>
        <w:spacing w:line="240" w:lineRule="auto"/>
        <w:ind w:left="540"/>
        <w:jc w:val="both"/>
        <w:rPr>
          <w:rFonts w:ascii="Times New Roman" w:hAnsi="Times New Roman" w:cs="Times New Roman"/>
          <w:sz w:val="24"/>
          <w:szCs w:val="24"/>
        </w:rPr>
      </w:pPr>
      <w:r w:rsidRPr="006536CF">
        <w:rPr>
          <w:rFonts w:ascii="Times New Roman" w:hAnsi="Times New Roman" w:cs="Times New Roman"/>
          <w:sz w:val="24"/>
          <w:szCs w:val="24"/>
        </w:rPr>
        <w:t xml:space="preserve">Учитывая тот факт, что среди инфекционных болезней печеночная желтуха чаще всего обусловлена вирусными гепатитами, при проведении дифференциальной диагностики желтух, протекающих с признаками инфекционного процесса, прежде всего необходимо исключить у пациента вирусный гепатит. </w:t>
      </w:r>
    </w:p>
    <w:p w:rsidR="00E97CF7" w:rsidRPr="006536CF" w:rsidRDefault="00E97CF7" w:rsidP="005327F6">
      <w:pPr>
        <w:spacing w:line="240" w:lineRule="auto"/>
        <w:ind w:left="540"/>
        <w:jc w:val="both"/>
        <w:rPr>
          <w:rFonts w:ascii="Times New Roman" w:hAnsi="Times New Roman" w:cs="Times New Roman"/>
          <w:sz w:val="24"/>
          <w:szCs w:val="24"/>
        </w:rPr>
      </w:pPr>
      <w:r w:rsidRPr="00883EA0">
        <w:rPr>
          <w:rFonts w:ascii="Times New Roman" w:hAnsi="Times New Roman" w:cs="Times New Roman"/>
          <w:sz w:val="24"/>
          <w:szCs w:val="24"/>
          <w:u w:val="single"/>
        </w:rPr>
        <w:t>В исключении острого вирусного гепатита</w:t>
      </w:r>
      <w:r w:rsidRPr="006536CF">
        <w:rPr>
          <w:rFonts w:ascii="Times New Roman" w:hAnsi="Times New Roman" w:cs="Times New Roman"/>
          <w:sz w:val="24"/>
          <w:szCs w:val="24"/>
        </w:rPr>
        <w:t xml:space="preserve"> важную роль играет сопоставление выраженности лихорадки и других проявлений общей интоксикации со степенью поражения печени.</w:t>
      </w:r>
    </w:p>
    <w:p w:rsidR="00E97CF7" w:rsidRPr="006536CF" w:rsidRDefault="00E97CF7" w:rsidP="005327F6">
      <w:pPr>
        <w:spacing w:line="240" w:lineRule="auto"/>
        <w:ind w:left="540"/>
        <w:jc w:val="both"/>
        <w:rPr>
          <w:rFonts w:ascii="Times New Roman" w:hAnsi="Times New Roman" w:cs="Times New Roman"/>
          <w:sz w:val="24"/>
          <w:szCs w:val="24"/>
        </w:rPr>
      </w:pPr>
      <w:r w:rsidRPr="00883EA0">
        <w:rPr>
          <w:rFonts w:ascii="Times New Roman" w:hAnsi="Times New Roman" w:cs="Times New Roman"/>
          <w:sz w:val="24"/>
          <w:szCs w:val="24"/>
          <w:u w:val="single"/>
        </w:rPr>
        <w:lastRenderedPageBreak/>
        <w:t>Вирусный гепатит А</w:t>
      </w:r>
      <w:r w:rsidRPr="006536CF">
        <w:rPr>
          <w:rFonts w:ascii="Times New Roman" w:hAnsi="Times New Roman" w:cs="Times New Roman"/>
          <w:sz w:val="24"/>
          <w:szCs w:val="24"/>
        </w:rPr>
        <w:t xml:space="preserve"> чаще встречается у лиц молодого возраста, иногда протекает в виде эпидемических вспышек в коллективах, поэтому большое диагностическое значение имеет выявление контактов с больными гепатитом А в сроки, укладывающиеся в инкубационный период (чаще 15–30 дней). Длительность преджелтушного периода несколько короче (чаще 5–7 дней), чем при вирусном гепатите В (чаще 8–10 дней). В отличие от вирусного гепатита В в этот период редко беспокоят суставные боли. Чаще наблюдается гриппоподобный вариант преджелтушного периода, реже — диспептический и астеновегетативный. В этот период отмечаются повышение температуры, слабость, головная боль, снижение аппетита. В конце преджелтушного периода моча становится темной, а кал обесцвечивается.</w:t>
      </w:r>
    </w:p>
    <w:p w:rsidR="00E97CF7" w:rsidRDefault="00E97CF7" w:rsidP="005327F6">
      <w:pPr>
        <w:spacing w:line="240" w:lineRule="auto"/>
        <w:ind w:left="540"/>
        <w:jc w:val="both"/>
        <w:rPr>
          <w:rFonts w:ascii="Times New Roman" w:hAnsi="Times New Roman" w:cs="Times New Roman"/>
          <w:sz w:val="24"/>
          <w:szCs w:val="24"/>
        </w:rPr>
      </w:pPr>
      <w:r w:rsidRPr="006536CF">
        <w:rPr>
          <w:rFonts w:ascii="Times New Roman" w:hAnsi="Times New Roman" w:cs="Times New Roman"/>
          <w:sz w:val="24"/>
          <w:szCs w:val="24"/>
        </w:rPr>
        <w:t>Желтушный период гепатита А начинается с появления иктеричности склер, слизистых оболочек ротоглотки, а затем и кожи. Интенсивность желтухи нарастает на протяжении недели. Температура тела нормальная. Отмечаются слабость, сонливость, снижение аппетита, ноющие боли в правом подреберье, у некоторых больных может возникать кожный зуд. Печень увеличивается, становится плотной и несколько болезненной при пальпации. В этот период может наблюдаться увеличение селезенки. В периферической крови — лейкопения, нейтропения, относительный лимфо- и моноцитоз. СОЭ, как правило, остается в пределах нормы. В крови повышено содержание общего билирубина, преимущественно за счет прямого (связанного), значительно повышается активность аминотрансфераз, особенно АлАТ, увеличены показатели тимоловой пробы. Желтушный период длится в среднем 7–15 дней</w:t>
      </w:r>
      <w:r>
        <w:rPr>
          <w:rFonts w:ascii="Times New Roman" w:hAnsi="Times New Roman" w:cs="Times New Roman"/>
          <w:sz w:val="24"/>
          <w:szCs w:val="24"/>
        </w:rPr>
        <w:t xml:space="preserve">. </w:t>
      </w:r>
      <w:r w:rsidRPr="006536CF">
        <w:rPr>
          <w:rFonts w:ascii="Times New Roman" w:hAnsi="Times New Roman" w:cs="Times New Roman"/>
          <w:sz w:val="24"/>
          <w:szCs w:val="24"/>
        </w:rPr>
        <w:t>Период реконвалесценции характеризуется быстрым исчезновением клинических и биохимических проявлений гепатита. Содержание билирубина, активность аминотрансфераз обычно нормализуются к 20–25-му дню с момента появления желтухи. Тяжелые формы гепатита А наблюдаются редко. При вирусном гепатите А не описано развитие хронических форм. Иногда бывает затяжная реконвалесценция с повышением активности АлАТ в течение 1–2 месяцев после исчезновения других симптомов гепатита.</w:t>
      </w:r>
      <w:r>
        <w:rPr>
          <w:rFonts w:ascii="Times New Roman" w:hAnsi="Times New Roman" w:cs="Times New Roman"/>
          <w:sz w:val="24"/>
          <w:szCs w:val="24"/>
        </w:rPr>
        <w:t xml:space="preserve"> Летальность низкая.</w:t>
      </w:r>
    </w:p>
    <w:p w:rsidR="00E97CF7" w:rsidRPr="00C20D07" w:rsidRDefault="00E97CF7" w:rsidP="005327F6">
      <w:pPr>
        <w:widowControl w:val="0"/>
        <w:shd w:val="clear" w:color="auto" w:fill="FFFFFF"/>
        <w:autoSpaceDE w:val="0"/>
        <w:autoSpaceDN w:val="0"/>
        <w:adjustRightInd w:val="0"/>
        <w:spacing w:after="0" w:line="240" w:lineRule="auto"/>
        <w:ind w:left="540"/>
        <w:jc w:val="both"/>
        <w:rPr>
          <w:rFonts w:ascii="Times New Roman" w:hAnsi="Times New Roman" w:cs="Times New Roman"/>
          <w:sz w:val="24"/>
          <w:szCs w:val="24"/>
          <w:u w:val="single"/>
          <w:lang w:eastAsia="ru-RU"/>
        </w:rPr>
      </w:pPr>
      <w:r w:rsidRPr="00C20D07">
        <w:rPr>
          <w:rFonts w:ascii="Times New Roman" w:hAnsi="Times New Roman" w:cs="Times New Roman"/>
          <w:spacing w:val="-9"/>
          <w:sz w:val="24"/>
          <w:szCs w:val="24"/>
          <w:u w:val="single"/>
          <w:lang w:eastAsia="ru-RU"/>
        </w:rPr>
        <w:t>Вирусный гепатит Е.</w:t>
      </w:r>
    </w:p>
    <w:p w:rsidR="00E97CF7" w:rsidRPr="00C20D07" w:rsidRDefault="00E97CF7" w:rsidP="005327F6">
      <w:pPr>
        <w:widowControl w:val="0"/>
        <w:shd w:val="clear" w:color="auto" w:fill="FFFFFF"/>
        <w:autoSpaceDE w:val="0"/>
        <w:autoSpaceDN w:val="0"/>
        <w:adjustRightInd w:val="0"/>
        <w:spacing w:after="0" w:line="240" w:lineRule="auto"/>
        <w:ind w:left="540"/>
        <w:jc w:val="both"/>
        <w:rPr>
          <w:rFonts w:ascii="Times New Roman" w:hAnsi="Times New Roman" w:cs="Times New Roman"/>
          <w:sz w:val="24"/>
          <w:szCs w:val="24"/>
          <w:lang w:eastAsia="ru-RU"/>
        </w:rPr>
      </w:pPr>
      <w:r w:rsidRPr="00C20D07">
        <w:rPr>
          <w:rFonts w:ascii="Times New Roman" w:hAnsi="Times New Roman" w:cs="Times New Roman"/>
          <w:sz w:val="24"/>
          <w:szCs w:val="24"/>
          <w:lang w:eastAsia="ru-RU"/>
        </w:rPr>
        <w:t xml:space="preserve">Вирус гепатита Е передается фекально-оральным путем. Эпидемии гепатита Е </w:t>
      </w:r>
      <w:r w:rsidRPr="00C20D07">
        <w:rPr>
          <w:rFonts w:ascii="Times New Roman" w:hAnsi="Times New Roman" w:cs="Times New Roman"/>
          <w:spacing w:val="-3"/>
          <w:sz w:val="24"/>
          <w:szCs w:val="24"/>
          <w:lang w:eastAsia="ru-RU"/>
        </w:rPr>
        <w:t>возникают при заражении фекалиями системы водоснабжения. Эндемичными рай</w:t>
      </w:r>
      <w:r w:rsidRPr="00C20D07">
        <w:rPr>
          <w:rFonts w:ascii="Times New Roman" w:hAnsi="Times New Roman" w:cs="Times New Roman"/>
          <w:spacing w:val="-3"/>
          <w:sz w:val="24"/>
          <w:szCs w:val="24"/>
          <w:lang w:eastAsia="ru-RU"/>
        </w:rPr>
        <w:softHyphen/>
      </w:r>
      <w:r w:rsidRPr="00C20D07">
        <w:rPr>
          <w:rFonts w:ascii="Times New Roman" w:hAnsi="Times New Roman" w:cs="Times New Roman"/>
          <w:spacing w:val="-1"/>
          <w:sz w:val="24"/>
          <w:szCs w:val="24"/>
          <w:lang w:eastAsia="ru-RU"/>
        </w:rPr>
        <w:t>онами по гепатиту Е считаются субконтинентальная Индия, Азия, острова в юго-</w:t>
      </w:r>
      <w:r w:rsidRPr="00C20D07">
        <w:rPr>
          <w:rFonts w:ascii="Times New Roman" w:hAnsi="Times New Roman" w:cs="Times New Roman"/>
          <w:spacing w:val="-3"/>
          <w:sz w:val="24"/>
          <w:szCs w:val="24"/>
          <w:lang w:eastAsia="ru-RU"/>
        </w:rPr>
        <w:t xml:space="preserve">восточной части Тихого океана, Средний Восток, Африка и Центральная Америка. </w:t>
      </w:r>
      <w:r w:rsidRPr="00C20D07">
        <w:rPr>
          <w:rFonts w:ascii="Times New Roman" w:hAnsi="Times New Roman" w:cs="Times New Roman"/>
          <w:sz w:val="24"/>
          <w:szCs w:val="24"/>
          <w:lang w:eastAsia="ru-RU"/>
        </w:rPr>
        <w:t>В неэндемических районах большинство спорадических случаев наблюдается у лиц, вернувшихся из поездок из эндемических стран. Клинические проявле</w:t>
      </w:r>
      <w:r w:rsidRPr="00C20D07">
        <w:rPr>
          <w:rFonts w:ascii="Times New Roman" w:hAnsi="Times New Roman" w:cs="Times New Roman"/>
          <w:sz w:val="24"/>
          <w:szCs w:val="24"/>
          <w:lang w:eastAsia="ru-RU"/>
        </w:rPr>
        <w:softHyphen/>
        <w:t>ния гепатита Е обычно наблюдаются у лиц в возрасте 15-40 лет. В большинстве случаев инфекция представляет собой самоограничивающийся процесс, кото</w:t>
      </w:r>
      <w:r w:rsidRPr="00C20D07">
        <w:rPr>
          <w:rFonts w:ascii="Times New Roman" w:hAnsi="Times New Roman" w:cs="Times New Roman"/>
          <w:sz w:val="24"/>
          <w:szCs w:val="24"/>
          <w:lang w:eastAsia="ru-RU"/>
        </w:rPr>
        <w:softHyphen/>
      </w:r>
      <w:r w:rsidRPr="00C20D07">
        <w:rPr>
          <w:rFonts w:ascii="Times New Roman" w:hAnsi="Times New Roman" w:cs="Times New Roman"/>
          <w:spacing w:val="-1"/>
          <w:sz w:val="24"/>
          <w:szCs w:val="24"/>
          <w:lang w:eastAsia="ru-RU"/>
        </w:rPr>
        <w:t xml:space="preserve">рый разрешается в течение 6 недель. </w:t>
      </w:r>
    </w:p>
    <w:p w:rsidR="00E97CF7" w:rsidRPr="00C20D07" w:rsidRDefault="00E97CF7" w:rsidP="005327F6">
      <w:pPr>
        <w:spacing w:line="240" w:lineRule="auto"/>
        <w:ind w:left="540"/>
        <w:jc w:val="both"/>
        <w:rPr>
          <w:rFonts w:ascii="Times New Roman" w:hAnsi="Times New Roman" w:cs="Times New Roman"/>
          <w:sz w:val="24"/>
          <w:szCs w:val="24"/>
        </w:rPr>
      </w:pPr>
      <w:r w:rsidRPr="00C20D07">
        <w:rPr>
          <w:rFonts w:ascii="Times New Roman" w:hAnsi="Times New Roman" w:cs="Times New Roman"/>
          <w:sz w:val="24"/>
          <w:szCs w:val="24"/>
        </w:rPr>
        <w:t>Инкубационный период составляет от 20 до 65 дней, чаще около 35</w:t>
      </w:r>
      <w:r>
        <w:rPr>
          <w:rFonts w:ascii="Times New Roman" w:hAnsi="Times New Roman" w:cs="Times New Roman"/>
          <w:sz w:val="24"/>
          <w:szCs w:val="24"/>
        </w:rPr>
        <w:t xml:space="preserve"> сут. В клинической картине пре</w:t>
      </w:r>
      <w:r w:rsidRPr="00C20D07">
        <w:rPr>
          <w:rFonts w:ascii="Times New Roman" w:hAnsi="Times New Roman" w:cs="Times New Roman"/>
          <w:sz w:val="24"/>
          <w:szCs w:val="24"/>
        </w:rPr>
        <w:t>обладают признаки, характерные для ВГА. Однако в начальном периоде лихорадочная реакция</w:t>
      </w:r>
      <w:r>
        <w:rPr>
          <w:rFonts w:ascii="Times New Roman" w:hAnsi="Times New Roman" w:cs="Times New Roman"/>
          <w:sz w:val="24"/>
          <w:szCs w:val="24"/>
        </w:rPr>
        <w:t xml:space="preserve"> не выражена. Чаще беспокоят об</w:t>
      </w:r>
      <w:r w:rsidRPr="00C20D07">
        <w:rPr>
          <w:rFonts w:ascii="Times New Roman" w:hAnsi="Times New Roman" w:cs="Times New Roman"/>
          <w:sz w:val="24"/>
          <w:szCs w:val="24"/>
        </w:rPr>
        <w:t>щая слабость, отсутствие аппетита, тошнота, ноющие боли в правом подреберье и надчревной области. Продолжительность начального периода составля</w:t>
      </w:r>
      <w:r>
        <w:rPr>
          <w:rFonts w:ascii="Times New Roman" w:hAnsi="Times New Roman" w:cs="Times New Roman"/>
          <w:sz w:val="24"/>
          <w:szCs w:val="24"/>
        </w:rPr>
        <w:t>ет 5—6 дней. С появлением желту</w:t>
      </w:r>
      <w:r w:rsidRPr="00C20D07">
        <w:rPr>
          <w:rFonts w:ascii="Times New Roman" w:hAnsi="Times New Roman" w:cs="Times New Roman"/>
          <w:sz w:val="24"/>
          <w:szCs w:val="24"/>
        </w:rPr>
        <w:t>хи синдром общей интоксикации не уменьшается, что отличает ВГЕ от ВГА. В неосложненных случаях</w:t>
      </w:r>
      <w:r>
        <w:rPr>
          <w:rFonts w:ascii="Times New Roman" w:hAnsi="Times New Roman" w:cs="Times New Roman"/>
          <w:sz w:val="24"/>
          <w:szCs w:val="24"/>
        </w:rPr>
        <w:t xml:space="preserve"> желтушный период длится 2—3 не</w:t>
      </w:r>
      <w:r w:rsidRPr="00C20D07">
        <w:rPr>
          <w:rFonts w:ascii="Times New Roman" w:hAnsi="Times New Roman" w:cs="Times New Roman"/>
          <w:sz w:val="24"/>
          <w:szCs w:val="24"/>
        </w:rPr>
        <w:t>д.</w:t>
      </w:r>
    </w:p>
    <w:p w:rsidR="00E97CF7" w:rsidRPr="006536CF" w:rsidRDefault="00E97CF7" w:rsidP="005327F6">
      <w:pPr>
        <w:spacing w:line="240" w:lineRule="auto"/>
        <w:ind w:left="540"/>
        <w:jc w:val="both"/>
        <w:rPr>
          <w:rFonts w:ascii="Times New Roman" w:hAnsi="Times New Roman" w:cs="Times New Roman"/>
          <w:sz w:val="24"/>
          <w:szCs w:val="24"/>
        </w:rPr>
      </w:pPr>
      <w:r w:rsidRPr="00C20D07">
        <w:rPr>
          <w:rFonts w:ascii="Times New Roman" w:hAnsi="Times New Roman" w:cs="Times New Roman"/>
          <w:sz w:val="24"/>
          <w:szCs w:val="24"/>
        </w:rPr>
        <w:t xml:space="preserve">Особого внимания заслуживает </w:t>
      </w:r>
      <w:r>
        <w:rPr>
          <w:rFonts w:ascii="Times New Roman" w:hAnsi="Times New Roman" w:cs="Times New Roman"/>
          <w:sz w:val="24"/>
          <w:szCs w:val="24"/>
        </w:rPr>
        <w:t>ВГЕ у женщин во второй по</w:t>
      </w:r>
      <w:r w:rsidRPr="00C20D07">
        <w:rPr>
          <w:rFonts w:ascii="Times New Roman" w:hAnsi="Times New Roman" w:cs="Times New Roman"/>
          <w:sz w:val="24"/>
          <w:szCs w:val="24"/>
        </w:rPr>
        <w:t>ловине беременности. Заболе</w:t>
      </w:r>
      <w:r>
        <w:rPr>
          <w:rFonts w:ascii="Times New Roman" w:hAnsi="Times New Roman" w:cs="Times New Roman"/>
          <w:sz w:val="24"/>
          <w:szCs w:val="24"/>
        </w:rPr>
        <w:t>вание у них в 20—25% случаев мо</w:t>
      </w:r>
      <w:r w:rsidRPr="00C20D07">
        <w:rPr>
          <w:rFonts w:ascii="Times New Roman" w:hAnsi="Times New Roman" w:cs="Times New Roman"/>
          <w:sz w:val="24"/>
          <w:szCs w:val="24"/>
        </w:rPr>
        <w:t xml:space="preserve">жет приобретать злокачественное течение по фульминантному типу с быстрым развитием массивного некроза печени и острой печеночной энцефалопатии. При этом нередко возникает </w:t>
      </w:r>
      <w:r>
        <w:rPr>
          <w:rFonts w:ascii="Times New Roman" w:hAnsi="Times New Roman" w:cs="Times New Roman"/>
          <w:sz w:val="24"/>
          <w:szCs w:val="24"/>
        </w:rPr>
        <w:t>син</w:t>
      </w:r>
      <w:r w:rsidRPr="00C20D07">
        <w:rPr>
          <w:rFonts w:ascii="Times New Roman" w:hAnsi="Times New Roman" w:cs="Times New Roman"/>
          <w:sz w:val="24"/>
          <w:szCs w:val="24"/>
        </w:rPr>
        <w:t>дром ДВС и характерен усиленный гемолиз, сопровождающийся гемоглобинурией, приводящ</w:t>
      </w:r>
      <w:r>
        <w:rPr>
          <w:rFonts w:ascii="Times New Roman" w:hAnsi="Times New Roman" w:cs="Times New Roman"/>
          <w:sz w:val="24"/>
          <w:szCs w:val="24"/>
        </w:rPr>
        <w:t xml:space="preserve">ей к острой почечной недостаточности. </w:t>
      </w:r>
      <w:r w:rsidRPr="00C20D07">
        <w:rPr>
          <w:rFonts w:ascii="Times New Roman" w:hAnsi="Times New Roman" w:cs="Times New Roman"/>
          <w:sz w:val="24"/>
          <w:szCs w:val="24"/>
        </w:rPr>
        <w:t>Тяжелое течение ВГЕ час</w:t>
      </w:r>
      <w:r>
        <w:rPr>
          <w:rFonts w:ascii="Times New Roman" w:hAnsi="Times New Roman" w:cs="Times New Roman"/>
          <w:sz w:val="24"/>
          <w:szCs w:val="24"/>
        </w:rPr>
        <w:t>то сопровождается самопроизволь</w:t>
      </w:r>
      <w:r w:rsidRPr="00C20D07">
        <w:rPr>
          <w:rFonts w:ascii="Times New Roman" w:hAnsi="Times New Roman" w:cs="Times New Roman"/>
          <w:sz w:val="24"/>
          <w:szCs w:val="24"/>
        </w:rPr>
        <w:t>ным прерыванием беременнос</w:t>
      </w:r>
      <w:r>
        <w:rPr>
          <w:rFonts w:ascii="Times New Roman" w:hAnsi="Times New Roman" w:cs="Times New Roman"/>
          <w:sz w:val="24"/>
          <w:szCs w:val="24"/>
        </w:rPr>
        <w:t>ти, которое, как правило, сопро</w:t>
      </w:r>
      <w:r w:rsidRPr="00C20D07">
        <w:rPr>
          <w:rFonts w:ascii="Times New Roman" w:hAnsi="Times New Roman" w:cs="Times New Roman"/>
          <w:sz w:val="24"/>
          <w:szCs w:val="24"/>
        </w:rPr>
        <w:t>вождается резким ухудшением состояния больных. Необходимо отметить, что даже при доношенной беременности из детей, родившихся живыми, более половины умирают в течение первого месяца жизни</w:t>
      </w:r>
      <w:r>
        <w:rPr>
          <w:rFonts w:ascii="Times New Roman" w:hAnsi="Times New Roman" w:cs="Times New Roman"/>
          <w:sz w:val="24"/>
          <w:szCs w:val="24"/>
        </w:rPr>
        <w:t>.</w:t>
      </w:r>
    </w:p>
    <w:p w:rsidR="00E97CF7" w:rsidRDefault="00E97CF7" w:rsidP="005327F6">
      <w:pPr>
        <w:spacing w:line="240" w:lineRule="auto"/>
        <w:ind w:left="540"/>
        <w:jc w:val="both"/>
        <w:rPr>
          <w:rFonts w:ascii="Times New Roman" w:hAnsi="Times New Roman" w:cs="Times New Roman"/>
          <w:sz w:val="24"/>
          <w:szCs w:val="24"/>
        </w:rPr>
      </w:pPr>
      <w:r w:rsidRPr="00883EA0">
        <w:rPr>
          <w:rFonts w:ascii="Times New Roman" w:hAnsi="Times New Roman" w:cs="Times New Roman"/>
          <w:sz w:val="24"/>
          <w:szCs w:val="24"/>
          <w:u w:val="single"/>
        </w:rPr>
        <w:t>Вирусный гепатит В</w:t>
      </w:r>
      <w:r w:rsidRPr="006536CF">
        <w:rPr>
          <w:rFonts w:ascii="Times New Roman" w:hAnsi="Times New Roman" w:cs="Times New Roman"/>
          <w:sz w:val="24"/>
          <w:szCs w:val="24"/>
        </w:rPr>
        <w:t xml:space="preserve">передается в большинстве случаев парентеральным путем и реже — половым, поэтому для его диагностики важен подробный анамнез с акцентом на </w:t>
      </w:r>
      <w:r w:rsidRPr="006536CF">
        <w:rPr>
          <w:rFonts w:ascii="Times New Roman" w:hAnsi="Times New Roman" w:cs="Times New Roman"/>
          <w:sz w:val="24"/>
          <w:szCs w:val="24"/>
        </w:rPr>
        <w:lastRenderedPageBreak/>
        <w:t xml:space="preserve">парентеральный путь в течение инкубационного периода (чаще 60–120 дней). Преджелтушный период при вирусном гепатите В в отличие от энтеральных гепатитов более длительный. </w:t>
      </w:r>
    </w:p>
    <w:p w:rsidR="00E97CF7" w:rsidRPr="006536CF" w:rsidRDefault="00E97CF7" w:rsidP="005327F6">
      <w:pPr>
        <w:spacing w:line="240" w:lineRule="auto"/>
        <w:ind w:left="540"/>
        <w:jc w:val="both"/>
        <w:rPr>
          <w:rFonts w:ascii="Times New Roman" w:hAnsi="Times New Roman" w:cs="Times New Roman"/>
          <w:sz w:val="24"/>
          <w:szCs w:val="24"/>
        </w:rPr>
      </w:pPr>
      <w:r w:rsidRPr="006536CF">
        <w:rPr>
          <w:rFonts w:ascii="Times New Roman" w:hAnsi="Times New Roman" w:cs="Times New Roman"/>
          <w:sz w:val="24"/>
          <w:szCs w:val="24"/>
        </w:rPr>
        <w:t>В это время больных часто беспокоят суставные боли.У больных поcттрансфузионным гепатитом, а также при тяжелых формах в конце преджелтушного периода может быть повышение температуры тела. В целом же выраженность всех проявлений преджелтушного периода больше, чем при вирусном гепатите А. Чаще преджелтушный период начинается с диспептических явлений (снижение аппетита вплоть до анорексии, тошнота, рвота, тупые боли в правом подреберье). У части больных может наблюдаться кратковременное расстройство стула. Артралгический вариант отмечается в 30 % случаев. В таких ситуациях больных беспокоят сильные ломящие боли в крупных суставах, костях, мышцах, усиливающиеся ночью. Около 10 % больных вирусным гепатитом на этом этапе заболевания могут иметь уртикарную сыпь.В конце преджелтушного периода моча становится темной, а кал обесцвечивается, отмечается увеличение печени, повышается активность АсАТ и в значительной степени — АлАТ.Желтушный период при остром вирусном гепатите В, как правило, очень длительный и характеризуется выраженностью и стойкостью клинических проявлений, которые постепенно нарастают. Желтуха достигает максимума на 2–3-й неделе (при гепатите А к этому времени уже исчезает). При тяжелых формах уже в первые дни желтухи на фоне прогрессирующего ухудшения состояния может развиться острая печеночная недостаточность. В этот период больные жалуются на слабость, недомогание, снижение аппетита, тупые боли в правом подреберье. Могут быть боли в суставах, кожный зуд. Желтуха нарастает постепенно. Вначале желтуха выявляется лишь при тщательном осмотре на склерах, мягком и твердом небе, и несколько позже появляется желтушное окрашивание кожи. Практически у всех больных наблюдается гепатомегалия. По мере выздоровления размеры печени возвращаются к норме. Уменьшение размеров печени при нарастающей желтухе указывает на возможность развития острой печеночной недостаточности. Часто отмечается увеличение селезенки.</w:t>
      </w:r>
    </w:p>
    <w:p w:rsidR="00E97CF7" w:rsidRDefault="00E97CF7" w:rsidP="005327F6">
      <w:pPr>
        <w:spacing w:line="240" w:lineRule="auto"/>
        <w:ind w:left="540"/>
        <w:jc w:val="both"/>
        <w:rPr>
          <w:rFonts w:ascii="Times New Roman" w:hAnsi="Times New Roman" w:cs="Times New Roman"/>
          <w:sz w:val="24"/>
          <w:szCs w:val="24"/>
        </w:rPr>
      </w:pPr>
      <w:r w:rsidRPr="006536CF">
        <w:rPr>
          <w:rFonts w:ascii="Times New Roman" w:hAnsi="Times New Roman" w:cs="Times New Roman"/>
          <w:sz w:val="24"/>
          <w:szCs w:val="24"/>
        </w:rPr>
        <w:t>При остром вирусном гепатите В период выздоровления более длительный, чем при гепатите А. Состояние больных постепенно улучшается. По мере выздоровления уменьшается и исчезает желтуха, появляется аппетит, уменьшаются размеры печени, моча светлеет, кал окрашивается. Иногда выздоровление затягивается, снова может появляться умеренная желтуха в виде отдельных волн. После перенесенного острого вирусного гепатита В может длительно сохраняться астенизация. Исходом острого вирусного гепатита В могут быть затяжные и хронические формы.</w:t>
      </w:r>
    </w:p>
    <w:p w:rsidR="00E97CF7" w:rsidRPr="009336CB" w:rsidRDefault="00E97CF7" w:rsidP="005327F6">
      <w:pPr>
        <w:spacing w:line="240" w:lineRule="auto"/>
        <w:ind w:left="540"/>
        <w:jc w:val="both"/>
        <w:rPr>
          <w:rFonts w:ascii="Times New Roman" w:hAnsi="Times New Roman" w:cs="Times New Roman"/>
          <w:sz w:val="24"/>
          <w:szCs w:val="24"/>
          <w:u w:val="single"/>
        </w:rPr>
      </w:pPr>
      <w:r w:rsidRPr="009336CB">
        <w:rPr>
          <w:rFonts w:ascii="Times New Roman" w:hAnsi="Times New Roman" w:cs="Times New Roman"/>
          <w:sz w:val="24"/>
          <w:szCs w:val="24"/>
          <w:u w:val="single"/>
        </w:rPr>
        <w:t>Вирусный гепатит С</w:t>
      </w:r>
      <w:r>
        <w:rPr>
          <w:rFonts w:ascii="Times New Roman" w:hAnsi="Times New Roman" w:cs="Times New Roman"/>
          <w:sz w:val="24"/>
          <w:szCs w:val="24"/>
          <w:u w:val="single"/>
        </w:rPr>
        <w:t>.</w:t>
      </w:r>
    </w:p>
    <w:p w:rsidR="00E97CF7" w:rsidRPr="003F066D" w:rsidRDefault="00E97CF7" w:rsidP="005327F6">
      <w:pPr>
        <w:spacing w:line="240" w:lineRule="auto"/>
        <w:ind w:left="540"/>
        <w:jc w:val="both"/>
        <w:rPr>
          <w:rFonts w:ascii="Times New Roman" w:hAnsi="Times New Roman" w:cs="Times New Roman"/>
          <w:sz w:val="24"/>
          <w:szCs w:val="24"/>
          <w:u w:val="single"/>
        </w:rPr>
      </w:pPr>
      <w:r w:rsidRPr="009336CB">
        <w:rPr>
          <w:rFonts w:ascii="Times New Roman" w:hAnsi="Times New Roman" w:cs="Times New Roman"/>
          <w:sz w:val="24"/>
          <w:szCs w:val="24"/>
        </w:rPr>
        <w:t>Острый гепатит С обычно протекает бесси</w:t>
      </w:r>
      <w:r>
        <w:rPr>
          <w:rFonts w:ascii="Times New Roman" w:hAnsi="Times New Roman" w:cs="Times New Roman"/>
          <w:sz w:val="24"/>
          <w:szCs w:val="24"/>
        </w:rPr>
        <w:t>мптомно и редко проявляется кли</w:t>
      </w:r>
      <w:r w:rsidRPr="009336CB">
        <w:rPr>
          <w:rFonts w:ascii="Times New Roman" w:hAnsi="Times New Roman" w:cs="Times New Roman"/>
          <w:sz w:val="24"/>
          <w:szCs w:val="24"/>
        </w:rPr>
        <w:t>нически. Примерно у 25% пациентов (хот</w:t>
      </w:r>
      <w:r>
        <w:rPr>
          <w:rFonts w:ascii="Times New Roman" w:hAnsi="Times New Roman" w:cs="Times New Roman"/>
          <w:sz w:val="24"/>
          <w:szCs w:val="24"/>
        </w:rPr>
        <w:t>я точные цифры неизвестны) забо</w:t>
      </w:r>
      <w:r w:rsidRPr="009336CB">
        <w:rPr>
          <w:rFonts w:ascii="Times New Roman" w:hAnsi="Times New Roman" w:cs="Times New Roman"/>
          <w:sz w:val="24"/>
          <w:szCs w:val="24"/>
        </w:rPr>
        <w:t>левание может пройти без лечения. Больной может испытывать повышенную утомляемость, сонливость, неприятные ощущения в правом подреберье, может незначительно повышаться температура. Вирусная РНК обычно выявляется на 7-21 сут после инфицирования, вскоре посл</w:t>
      </w:r>
      <w:r>
        <w:rPr>
          <w:rFonts w:ascii="Times New Roman" w:hAnsi="Times New Roman" w:cs="Times New Roman"/>
          <w:sz w:val="24"/>
          <w:szCs w:val="24"/>
        </w:rPr>
        <w:t>е этого в крови появляются анти</w:t>
      </w:r>
      <w:r w:rsidRPr="009336CB">
        <w:rPr>
          <w:rFonts w:ascii="Times New Roman" w:hAnsi="Times New Roman" w:cs="Times New Roman"/>
          <w:sz w:val="24"/>
          <w:szCs w:val="24"/>
        </w:rPr>
        <w:t>тела к вирусу гепатита С. Желтуха отмечается менее чем у 20% больных острой инфекцией. Интересно, что у больных с клиническим проявлением острого гепатита С хроническая инфекция развивается реже, чем у больных со скрытой формой острого гепатита С</w:t>
      </w:r>
      <w:r>
        <w:rPr>
          <w:rFonts w:ascii="Times New Roman" w:hAnsi="Times New Roman" w:cs="Times New Roman"/>
          <w:sz w:val="24"/>
          <w:szCs w:val="24"/>
        </w:rPr>
        <w:t>.</w:t>
      </w:r>
      <w:r w:rsidRPr="003F066D">
        <w:rPr>
          <w:rFonts w:ascii="Times New Roman" w:hAnsi="Times New Roman" w:cs="Times New Roman"/>
          <w:sz w:val="24"/>
          <w:szCs w:val="24"/>
          <w:u w:val="single"/>
        </w:rPr>
        <w:t>Введение пегилирова</w:t>
      </w:r>
      <w:r>
        <w:rPr>
          <w:rFonts w:ascii="Times New Roman" w:hAnsi="Times New Roman" w:cs="Times New Roman"/>
          <w:sz w:val="24"/>
          <w:szCs w:val="24"/>
          <w:u w:val="single"/>
        </w:rPr>
        <w:t xml:space="preserve">нных интерферонов больным острым  вирусным гепатитом </w:t>
      </w:r>
      <w:r w:rsidRPr="003F066D">
        <w:rPr>
          <w:rFonts w:ascii="Times New Roman" w:hAnsi="Times New Roman" w:cs="Times New Roman"/>
          <w:sz w:val="24"/>
          <w:szCs w:val="24"/>
          <w:u w:val="single"/>
        </w:rPr>
        <w:t xml:space="preserve"> С почти в 90% случаев позволяет предотвратить его переход в хроническую форму.</w:t>
      </w:r>
    </w:p>
    <w:p w:rsidR="00E97CF7" w:rsidRPr="006536CF" w:rsidRDefault="00E97CF7" w:rsidP="005327F6">
      <w:pPr>
        <w:spacing w:line="240" w:lineRule="auto"/>
        <w:ind w:left="540"/>
        <w:jc w:val="both"/>
        <w:rPr>
          <w:rFonts w:ascii="Times New Roman" w:hAnsi="Times New Roman" w:cs="Times New Roman"/>
          <w:sz w:val="24"/>
          <w:szCs w:val="24"/>
        </w:rPr>
      </w:pPr>
      <w:r w:rsidRPr="006536CF">
        <w:rPr>
          <w:rFonts w:ascii="Times New Roman" w:hAnsi="Times New Roman" w:cs="Times New Roman"/>
          <w:sz w:val="24"/>
          <w:szCs w:val="24"/>
        </w:rPr>
        <w:t>Важную роль в дифференциальной диагностике острых вирусных гепатитов играет лабораторная диагностика, и в частности серологическое определение маркеров и полимеразная цепная реакция.</w:t>
      </w:r>
    </w:p>
    <w:p w:rsidR="00E97CF7" w:rsidRDefault="00E97CF7" w:rsidP="005327F6">
      <w:pPr>
        <w:spacing w:line="240" w:lineRule="auto"/>
        <w:ind w:left="540"/>
        <w:jc w:val="both"/>
        <w:rPr>
          <w:rFonts w:ascii="Times New Roman" w:hAnsi="Times New Roman" w:cs="Times New Roman"/>
          <w:sz w:val="24"/>
          <w:szCs w:val="24"/>
        </w:rPr>
      </w:pPr>
      <w:r w:rsidRPr="00883EA0">
        <w:rPr>
          <w:rFonts w:ascii="Times New Roman" w:hAnsi="Times New Roman" w:cs="Times New Roman"/>
          <w:sz w:val="24"/>
          <w:szCs w:val="24"/>
          <w:u w:val="single"/>
        </w:rPr>
        <w:t>Желтушная форма инфекционного мононуклеоза</w:t>
      </w:r>
      <w:r w:rsidRPr="006536CF">
        <w:rPr>
          <w:rFonts w:ascii="Times New Roman" w:hAnsi="Times New Roman" w:cs="Times New Roman"/>
          <w:sz w:val="24"/>
          <w:szCs w:val="24"/>
        </w:rPr>
        <w:t xml:space="preserve">. </w:t>
      </w:r>
    </w:p>
    <w:p w:rsidR="00E97CF7" w:rsidRPr="006536CF" w:rsidRDefault="00E97CF7" w:rsidP="005327F6">
      <w:pPr>
        <w:spacing w:line="240" w:lineRule="auto"/>
        <w:ind w:left="540"/>
        <w:jc w:val="both"/>
        <w:rPr>
          <w:rFonts w:ascii="Times New Roman" w:hAnsi="Times New Roman" w:cs="Times New Roman"/>
          <w:sz w:val="24"/>
          <w:szCs w:val="24"/>
        </w:rPr>
      </w:pPr>
      <w:r w:rsidRPr="006536CF">
        <w:rPr>
          <w:rFonts w:ascii="Times New Roman" w:hAnsi="Times New Roman" w:cs="Times New Roman"/>
          <w:sz w:val="24"/>
          <w:szCs w:val="24"/>
        </w:rPr>
        <w:t xml:space="preserve">При инфекционном мононуклеозе практически всегда развивается гепатит, нередко он протекает с выраженной желтухой. При мононуклеозном остром гепатите имеются все </w:t>
      </w:r>
      <w:r w:rsidRPr="006536CF">
        <w:rPr>
          <w:rFonts w:ascii="Times New Roman" w:hAnsi="Times New Roman" w:cs="Times New Roman"/>
          <w:sz w:val="24"/>
          <w:szCs w:val="24"/>
        </w:rPr>
        <w:lastRenderedPageBreak/>
        <w:t>признаки, характерные для вирусных гепатитов, в частности желтуха печеночного генеза, увеличение печени, повышение активности сывороточных ферментов — АлАТ, АсАТ, щелочной фосфатазы и др. Однако при инфекционном мононуклеозе более выражен синдром общей интоксикации (повышение температуры тела до 39–40 °С, общая слабость, головная боль и др.), который сохраняется, а иногда и нарастает после появления желтухи. Главное же отличие заключается в поражении других органов и систем, что не характерно для вирусных гепатитов. Клиническая симптоматика при инфекционном мононуклеозе настолько характерна, что позволяет дифференцировать это заболевание от желтух иной этиологии.Основными проявлениями инфекционного мононуклеоза, которые служат для дифференциальной диагностики, являются: лихорадка; тонзиллит; генерализованная лимфаденопатия; гепатоспленомегалия; характерные изменения периферической крови</w:t>
      </w:r>
      <w:r>
        <w:rPr>
          <w:rFonts w:ascii="Times New Roman" w:hAnsi="Times New Roman" w:cs="Times New Roman"/>
          <w:sz w:val="24"/>
          <w:szCs w:val="24"/>
        </w:rPr>
        <w:t>.</w:t>
      </w:r>
    </w:p>
    <w:p w:rsidR="00E97CF7" w:rsidRDefault="00E97CF7" w:rsidP="005327F6">
      <w:pPr>
        <w:spacing w:line="240" w:lineRule="auto"/>
        <w:ind w:left="540"/>
        <w:jc w:val="both"/>
        <w:rPr>
          <w:rFonts w:ascii="Times New Roman" w:hAnsi="Times New Roman" w:cs="Times New Roman"/>
          <w:sz w:val="24"/>
          <w:szCs w:val="24"/>
        </w:rPr>
      </w:pPr>
      <w:r w:rsidRPr="006536CF">
        <w:rPr>
          <w:rFonts w:ascii="Times New Roman" w:hAnsi="Times New Roman" w:cs="Times New Roman"/>
          <w:sz w:val="24"/>
          <w:szCs w:val="24"/>
        </w:rPr>
        <w:t xml:space="preserve">Лихорадка при инфекционном мононуклеозе длится от 1 до 3 недель, а иногда и дольше. Она не уменьшается после появления желтухи. Лихорадка часто достигает 38–40 °С.Тонзиллит является обязательным компонентом инфекционного мононуклеоза. Наличие его имеет большое дифференциально-диагностическое значение, так как он отсутствует не только при вирусных гепатитах А и В, но и при других инфекционных болезнях, протекающих с желтухой, за исключением ангинозно-септической формы листериоза. Изменения зева при инфекционном мононуклеозе своеобразны. Изменения в зеве появляются не с первого дня болезни, а присоединяются к лихорадке и другим клиническим симптомам лишь на 2–3-й день от начала заболевания.Генерализованная лимфаденопатия является характерным симптомом инфекционного мононуклеоза и лишь иногда встречается при желтухах другой этиологии (листериоз, сифилис), поэтому имеет большое дифференциально-диагностическое значение. Увеличены все группы лимфатических узлов, которые при пальпации умеренно болезненны. </w:t>
      </w:r>
    </w:p>
    <w:p w:rsidR="00E97CF7" w:rsidRPr="006536CF" w:rsidRDefault="00E97CF7" w:rsidP="005327F6">
      <w:pPr>
        <w:spacing w:line="240" w:lineRule="auto"/>
        <w:ind w:left="540"/>
        <w:jc w:val="both"/>
        <w:rPr>
          <w:rFonts w:ascii="Times New Roman" w:hAnsi="Times New Roman" w:cs="Times New Roman"/>
          <w:sz w:val="24"/>
          <w:szCs w:val="24"/>
        </w:rPr>
      </w:pPr>
      <w:r w:rsidRPr="006536CF">
        <w:rPr>
          <w:rFonts w:ascii="Times New Roman" w:hAnsi="Times New Roman" w:cs="Times New Roman"/>
          <w:sz w:val="24"/>
          <w:szCs w:val="24"/>
        </w:rPr>
        <w:t>Увеличение печени и селезенки характерно как для вирусных гепатитов, так и для других инфекционных болезней, протекающих с желтухой, поэтому дифференциально-диагностическая ценность этого признака невелика. Обращает на себя внимание лишь более значительное увеличение селезенки по сравнению с другими заболеваниями. Именно этим объясняется то, что одним из тяжелых осложнений инфекционного мононуклеоза является разрыв селезенки. Подобное увеличение селезенки, а иногда и более выраженное, отмечается лишь при малярии и возвратном тифе.</w:t>
      </w:r>
    </w:p>
    <w:p w:rsidR="00E97CF7" w:rsidRDefault="00E97CF7" w:rsidP="005327F6">
      <w:pPr>
        <w:spacing w:line="240" w:lineRule="auto"/>
        <w:ind w:left="540"/>
        <w:jc w:val="both"/>
        <w:rPr>
          <w:rFonts w:ascii="Times New Roman" w:hAnsi="Times New Roman" w:cs="Times New Roman"/>
          <w:sz w:val="24"/>
          <w:szCs w:val="24"/>
        </w:rPr>
      </w:pPr>
      <w:r w:rsidRPr="006536CF">
        <w:rPr>
          <w:rFonts w:ascii="Times New Roman" w:hAnsi="Times New Roman" w:cs="Times New Roman"/>
          <w:sz w:val="24"/>
          <w:szCs w:val="24"/>
        </w:rPr>
        <w:t xml:space="preserve">Картина периферической крови </w:t>
      </w:r>
      <w:r>
        <w:rPr>
          <w:rFonts w:ascii="Times New Roman" w:hAnsi="Times New Roman" w:cs="Times New Roman"/>
          <w:sz w:val="24"/>
          <w:szCs w:val="24"/>
        </w:rPr>
        <w:t>: о</w:t>
      </w:r>
      <w:r w:rsidRPr="006536CF">
        <w:rPr>
          <w:rFonts w:ascii="Times New Roman" w:hAnsi="Times New Roman" w:cs="Times New Roman"/>
          <w:sz w:val="24"/>
          <w:szCs w:val="24"/>
        </w:rPr>
        <w:t>тмечается умеренный лейкоцитоз. Суммарное число одноядерных элементов (лимфоциты, моноциты, атипичные мононуклеары) к концу 1-й недели болезни превышает 40 % и часто достигает 80–90 %. Мононуклеарная реакция крови может сохраняться до 3–6 месяцев. Из других болезней, протекающих с желтухой, преобладание одноядерных элементов может наблюдаться при цитомегаловирусной инфекции и при некоторых формах листериоза.</w:t>
      </w:r>
      <w:r>
        <w:rPr>
          <w:rFonts w:ascii="Times New Roman" w:hAnsi="Times New Roman" w:cs="Times New Roman"/>
          <w:sz w:val="24"/>
          <w:szCs w:val="24"/>
        </w:rPr>
        <w:t xml:space="preserve"> Для подтверждения используют ИФА с определением  </w:t>
      </w:r>
      <w:r>
        <w:rPr>
          <w:rFonts w:ascii="Times New Roman" w:hAnsi="Times New Roman" w:cs="Times New Roman"/>
          <w:sz w:val="24"/>
          <w:szCs w:val="24"/>
          <w:lang w:val="en-US"/>
        </w:rPr>
        <w:t>IgM</w:t>
      </w:r>
      <w:r w:rsidRPr="00705688">
        <w:rPr>
          <w:rFonts w:ascii="Times New Roman" w:hAnsi="Times New Roman" w:cs="Times New Roman"/>
          <w:sz w:val="24"/>
          <w:szCs w:val="24"/>
        </w:rPr>
        <w:t>/</w:t>
      </w:r>
      <w:r>
        <w:rPr>
          <w:rFonts w:ascii="Times New Roman" w:hAnsi="Times New Roman" w:cs="Times New Roman"/>
          <w:sz w:val="24"/>
          <w:szCs w:val="24"/>
          <w:lang w:val="en-US"/>
        </w:rPr>
        <w:t>G</w:t>
      </w:r>
      <w:r>
        <w:rPr>
          <w:rFonts w:ascii="Times New Roman" w:hAnsi="Times New Roman" w:cs="Times New Roman"/>
          <w:sz w:val="24"/>
          <w:szCs w:val="24"/>
        </w:rPr>
        <w:t xml:space="preserve">,  ПЦР (ДНК </w:t>
      </w:r>
      <w:r>
        <w:rPr>
          <w:rFonts w:ascii="Times New Roman" w:hAnsi="Times New Roman" w:cs="Times New Roman"/>
          <w:sz w:val="24"/>
          <w:szCs w:val="24"/>
          <w:lang w:val="en-US"/>
        </w:rPr>
        <w:t>EBV</w:t>
      </w:r>
      <w:r>
        <w:rPr>
          <w:rFonts w:ascii="Times New Roman" w:hAnsi="Times New Roman" w:cs="Times New Roman"/>
          <w:sz w:val="24"/>
          <w:szCs w:val="24"/>
        </w:rPr>
        <w:t>).</w:t>
      </w:r>
    </w:p>
    <w:p w:rsidR="00E97CF7" w:rsidRPr="00705688" w:rsidRDefault="00E97CF7" w:rsidP="005327F6">
      <w:pPr>
        <w:spacing w:line="240" w:lineRule="auto"/>
        <w:ind w:left="540"/>
        <w:jc w:val="both"/>
        <w:rPr>
          <w:rFonts w:ascii="Times New Roman" w:hAnsi="Times New Roman" w:cs="Times New Roman"/>
          <w:sz w:val="24"/>
          <w:szCs w:val="24"/>
        </w:rPr>
      </w:pPr>
      <w:r w:rsidRPr="003F066D">
        <w:rPr>
          <w:rFonts w:ascii="Times New Roman" w:hAnsi="Times New Roman" w:cs="Times New Roman"/>
          <w:sz w:val="24"/>
          <w:szCs w:val="24"/>
          <w:u w:val="single"/>
        </w:rPr>
        <w:t>При других инфекционных заболеваниях желтуха</w:t>
      </w:r>
      <w:r w:rsidRPr="009336CB">
        <w:rPr>
          <w:rFonts w:ascii="Times New Roman" w:hAnsi="Times New Roman" w:cs="Times New Roman"/>
          <w:sz w:val="24"/>
          <w:szCs w:val="24"/>
        </w:rPr>
        <w:t xml:space="preserve"> бывает далеко не у всех больных, а лишь при более тяжелых формах болезни. При многих из этих инфекционных заболеваний появление желтухи происходит на фоне высокой лихорадки и выраженных симптомов общей интоксикации. Кроме этого, могут появляться различные органные поражения, свойственные тому или иному инфекционному заболеванию, но не характерн</w:t>
      </w:r>
      <w:r>
        <w:rPr>
          <w:rFonts w:ascii="Times New Roman" w:hAnsi="Times New Roman" w:cs="Times New Roman"/>
          <w:sz w:val="24"/>
          <w:szCs w:val="24"/>
        </w:rPr>
        <w:t>ые для вирусных гепатитов А и В (</w:t>
      </w:r>
      <w:r w:rsidRPr="009336CB">
        <w:rPr>
          <w:rFonts w:ascii="Times New Roman" w:hAnsi="Times New Roman" w:cs="Times New Roman"/>
          <w:sz w:val="24"/>
          <w:szCs w:val="24"/>
        </w:rPr>
        <w:t>Желтая лихорадка</w:t>
      </w:r>
      <w:r>
        <w:rPr>
          <w:rFonts w:ascii="Times New Roman" w:hAnsi="Times New Roman" w:cs="Times New Roman"/>
          <w:sz w:val="24"/>
          <w:szCs w:val="24"/>
        </w:rPr>
        <w:t>, сальмонеллез, л</w:t>
      </w:r>
      <w:r w:rsidRPr="009336CB">
        <w:rPr>
          <w:rFonts w:ascii="Times New Roman" w:hAnsi="Times New Roman" w:cs="Times New Roman"/>
          <w:sz w:val="24"/>
          <w:szCs w:val="24"/>
        </w:rPr>
        <w:t>ептоспироз</w:t>
      </w:r>
      <w:r>
        <w:rPr>
          <w:rFonts w:ascii="Times New Roman" w:hAnsi="Times New Roman" w:cs="Times New Roman"/>
          <w:sz w:val="24"/>
          <w:szCs w:val="24"/>
        </w:rPr>
        <w:t>,п</w:t>
      </w:r>
      <w:r w:rsidRPr="009336CB">
        <w:rPr>
          <w:rFonts w:ascii="Times New Roman" w:hAnsi="Times New Roman" w:cs="Times New Roman"/>
          <w:sz w:val="24"/>
          <w:szCs w:val="24"/>
        </w:rPr>
        <w:t>севдотуберкулез</w:t>
      </w:r>
      <w:r>
        <w:rPr>
          <w:rFonts w:ascii="Times New Roman" w:hAnsi="Times New Roman" w:cs="Times New Roman"/>
          <w:sz w:val="24"/>
          <w:szCs w:val="24"/>
        </w:rPr>
        <w:t>, кишечный иерсиниоз, листериоз, с</w:t>
      </w:r>
      <w:r w:rsidRPr="009336CB">
        <w:rPr>
          <w:rFonts w:ascii="Times New Roman" w:hAnsi="Times New Roman" w:cs="Times New Roman"/>
          <w:sz w:val="24"/>
          <w:szCs w:val="24"/>
        </w:rPr>
        <w:t>епсис</w:t>
      </w:r>
      <w:r>
        <w:rPr>
          <w:rFonts w:ascii="Times New Roman" w:hAnsi="Times New Roman" w:cs="Times New Roman"/>
          <w:sz w:val="24"/>
          <w:szCs w:val="24"/>
        </w:rPr>
        <w:t>, амебиаз).</w:t>
      </w:r>
    </w:p>
    <w:p w:rsidR="00E97CF7" w:rsidRDefault="00E97CF7" w:rsidP="005327F6">
      <w:pPr>
        <w:spacing w:line="240" w:lineRule="auto"/>
        <w:ind w:left="540"/>
        <w:jc w:val="both"/>
        <w:rPr>
          <w:rFonts w:ascii="Times New Roman" w:hAnsi="Times New Roman" w:cs="Times New Roman"/>
          <w:sz w:val="24"/>
          <w:szCs w:val="24"/>
        </w:rPr>
      </w:pPr>
      <w:r w:rsidRPr="00D67722">
        <w:rPr>
          <w:rFonts w:ascii="Times New Roman" w:hAnsi="Times New Roman" w:cs="Times New Roman"/>
          <w:sz w:val="24"/>
          <w:szCs w:val="24"/>
          <w:u w:val="single"/>
        </w:rPr>
        <w:t>Токсические гепатиты</w:t>
      </w:r>
      <w:r w:rsidRPr="006536CF">
        <w:rPr>
          <w:rFonts w:ascii="Times New Roman" w:hAnsi="Times New Roman" w:cs="Times New Roman"/>
          <w:sz w:val="24"/>
          <w:szCs w:val="24"/>
        </w:rPr>
        <w:t xml:space="preserve">. </w:t>
      </w:r>
    </w:p>
    <w:p w:rsidR="00E97CF7" w:rsidRPr="006536CF" w:rsidRDefault="00E97CF7" w:rsidP="005327F6">
      <w:pPr>
        <w:spacing w:line="240" w:lineRule="auto"/>
        <w:ind w:left="540"/>
        <w:jc w:val="both"/>
        <w:rPr>
          <w:rFonts w:ascii="Times New Roman" w:hAnsi="Times New Roman" w:cs="Times New Roman"/>
          <w:sz w:val="24"/>
          <w:szCs w:val="24"/>
        </w:rPr>
      </w:pPr>
      <w:r w:rsidRPr="006536CF">
        <w:rPr>
          <w:rFonts w:ascii="Times New Roman" w:hAnsi="Times New Roman" w:cs="Times New Roman"/>
          <w:sz w:val="24"/>
          <w:szCs w:val="24"/>
        </w:rPr>
        <w:t>Для дифференциальной диагностики инфекционных и токсических гепатитов большое значение имеет наличие признаков острого инфекционного процесса (лихорадка, признаки общей интоксикации, экзантема, эп</w:t>
      </w:r>
      <w:r>
        <w:rPr>
          <w:rFonts w:ascii="Times New Roman" w:hAnsi="Times New Roman" w:cs="Times New Roman"/>
          <w:sz w:val="24"/>
          <w:szCs w:val="24"/>
        </w:rPr>
        <w:t xml:space="preserve">идемиологические данные и др.), </w:t>
      </w:r>
      <w:r w:rsidRPr="006536CF">
        <w:rPr>
          <w:rFonts w:ascii="Times New Roman" w:hAnsi="Times New Roman" w:cs="Times New Roman"/>
          <w:sz w:val="24"/>
          <w:szCs w:val="24"/>
        </w:rPr>
        <w:t>употребление гепатотропных токсических веществ (противотуберкулезные препараты, ингибиторы МАО, производные фенотиазина</w:t>
      </w:r>
      <w:r>
        <w:rPr>
          <w:rFonts w:ascii="Times New Roman" w:hAnsi="Times New Roman" w:cs="Times New Roman"/>
          <w:sz w:val="24"/>
          <w:szCs w:val="24"/>
        </w:rPr>
        <w:t>,алкоголь</w:t>
      </w:r>
      <w:r w:rsidRPr="006536CF">
        <w:rPr>
          <w:rFonts w:ascii="Times New Roman" w:hAnsi="Times New Roman" w:cs="Times New Roman"/>
          <w:sz w:val="24"/>
          <w:szCs w:val="24"/>
        </w:rPr>
        <w:t>),</w:t>
      </w:r>
      <w:r>
        <w:rPr>
          <w:rFonts w:ascii="Times New Roman" w:hAnsi="Times New Roman" w:cs="Times New Roman"/>
          <w:sz w:val="24"/>
          <w:szCs w:val="24"/>
        </w:rPr>
        <w:t>например, острый алкогольный гепатит,</w:t>
      </w:r>
      <w:r w:rsidRPr="006536CF">
        <w:rPr>
          <w:rFonts w:ascii="Times New Roman" w:hAnsi="Times New Roman" w:cs="Times New Roman"/>
          <w:sz w:val="24"/>
          <w:szCs w:val="24"/>
        </w:rPr>
        <w:t xml:space="preserve"> технических жидкостей </w:t>
      </w:r>
      <w:r w:rsidRPr="006536CF">
        <w:rPr>
          <w:rFonts w:ascii="Times New Roman" w:hAnsi="Times New Roman" w:cs="Times New Roman"/>
          <w:sz w:val="24"/>
          <w:szCs w:val="24"/>
        </w:rPr>
        <w:lastRenderedPageBreak/>
        <w:t>(дихлорэтан, этиленгликоль), профессиональные вредности (работа с окислителями на основе азотной кислоты, гидразином и др.), а также отсутствие проявлений инфекционного процесса.</w:t>
      </w:r>
      <w:r w:rsidRPr="00D67722">
        <w:rPr>
          <w:rFonts w:ascii="Times New Roman" w:hAnsi="Times New Roman" w:cs="Times New Roman"/>
          <w:sz w:val="24"/>
          <w:szCs w:val="24"/>
          <w:u w:val="single"/>
        </w:rPr>
        <w:t>Медикаментозные гепатиты</w:t>
      </w:r>
      <w:r w:rsidRPr="006536CF">
        <w:rPr>
          <w:rFonts w:ascii="Times New Roman" w:hAnsi="Times New Roman" w:cs="Times New Roman"/>
          <w:sz w:val="24"/>
          <w:szCs w:val="24"/>
        </w:rPr>
        <w:t xml:space="preserve"> могут быть обусловлены многими лекарственными препаратами, но чаще возникают в тех случаях, когда препарат назначается длительно и в больших дозах. Более половины медикаментозных гепатитов связаны с длительным применением противотуберкулезных препаратов. Как правило, гепатит развивается к концу месяца от начала применения лекарственных средств. Помимо желтухи и увеличения печени могут быть и другие проявления лекарственной болезни: диспептические расстройства (тошнота, рвота, изжога), аллергические нарушения (зуд и жжение кожи, уртикарная или геморрагическая экзантема, лимфаденопатия, эозинофилия). В отличие от вирусного гепатита, который может наслоиться на туберкулез, отсутствует цикличность развития заболевания, нет типичных для вирусного гепатита изменений периферической крови (лейкопении, лимфоцитоза, снижения СОЭ). Показатели тимоловой пробы отрицательные.</w:t>
      </w:r>
    </w:p>
    <w:p w:rsidR="00E97CF7" w:rsidRDefault="00E97CF7" w:rsidP="005327F6">
      <w:pPr>
        <w:spacing w:line="240" w:lineRule="auto"/>
        <w:ind w:left="540"/>
        <w:jc w:val="both"/>
        <w:rPr>
          <w:rFonts w:ascii="Times New Roman" w:hAnsi="Times New Roman" w:cs="Times New Roman"/>
          <w:sz w:val="24"/>
          <w:szCs w:val="24"/>
        </w:rPr>
      </w:pPr>
      <w:r w:rsidRPr="006536CF">
        <w:rPr>
          <w:rFonts w:ascii="Times New Roman" w:hAnsi="Times New Roman" w:cs="Times New Roman"/>
          <w:sz w:val="24"/>
          <w:szCs w:val="24"/>
        </w:rPr>
        <w:t>Длительные желтухи, которые продолжаются в течение многих месяцев, могут быть обусловлены хроническими гепатитами, циррозами печени, а также пигментными гепатозами. Фактор времени позволяет исключить как острые вирусные, так и токсические гепатиты, а также гемолитические желтухи.</w:t>
      </w:r>
    </w:p>
    <w:p w:rsidR="00E97CF7" w:rsidRPr="003F066D" w:rsidRDefault="00E97CF7" w:rsidP="005327F6">
      <w:pPr>
        <w:spacing w:line="240" w:lineRule="auto"/>
        <w:ind w:left="540"/>
        <w:jc w:val="both"/>
        <w:rPr>
          <w:rFonts w:ascii="Times New Roman" w:hAnsi="Times New Roman" w:cs="Times New Roman"/>
          <w:b/>
          <w:bCs/>
          <w:sz w:val="24"/>
          <w:szCs w:val="24"/>
          <w:u w:val="single"/>
        </w:rPr>
      </w:pPr>
      <w:r w:rsidRPr="003F066D">
        <w:rPr>
          <w:rFonts w:ascii="Times New Roman" w:hAnsi="Times New Roman" w:cs="Times New Roman"/>
          <w:b/>
          <w:bCs/>
          <w:sz w:val="24"/>
          <w:szCs w:val="24"/>
          <w:u w:val="single"/>
        </w:rPr>
        <w:t>Первичный билиарный цирроз  (ПБЦ).</w:t>
      </w:r>
    </w:p>
    <w:p w:rsidR="00E97CF7" w:rsidRPr="0040490C" w:rsidRDefault="00E97CF7" w:rsidP="005327F6">
      <w:pPr>
        <w:spacing w:line="240" w:lineRule="auto"/>
        <w:ind w:left="540"/>
        <w:jc w:val="both"/>
        <w:rPr>
          <w:rFonts w:ascii="Times New Roman" w:hAnsi="Times New Roman" w:cs="Times New Roman"/>
          <w:sz w:val="24"/>
          <w:szCs w:val="24"/>
        </w:rPr>
      </w:pPr>
      <w:r w:rsidRPr="0040490C">
        <w:rPr>
          <w:rFonts w:ascii="Times New Roman" w:hAnsi="Times New Roman" w:cs="Times New Roman"/>
          <w:sz w:val="24"/>
          <w:szCs w:val="24"/>
        </w:rPr>
        <w:t>Первичный билиарный цирроз— это медленно прогрессирующая форма аутоиммунного поражения печени, встречающаяся преимуществе</w:t>
      </w:r>
      <w:r>
        <w:rPr>
          <w:rFonts w:ascii="Times New Roman" w:hAnsi="Times New Roman" w:cs="Times New Roman"/>
          <w:sz w:val="24"/>
          <w:szCs w:val="24"/>
        </w:rPr>
        <w:t xml:space="preserve">нно у женщин среднего возраста. </w:t>
      </w:r>
      <w:r w:rsidRPr="0040490C">
        <w:rPr>
          <w:rFonts w:ascii="Times New Roman" w:hAnsi="Times New Roman" w:cs="Times New Roman"/>
          <w:sz w:val="24"/>
          <w:szCs w:val="24"/>
        </w:rPr>
        <w:t>Соотношение женщин и мужчин 9:1. Пик заболеваемости отмечается в возрасте 50 лет.</w:t>
      </w:r>
    </w:p>
    <w:p w:rsidR="00E97CF7" w:rsidRPr="0040490C" w:rsidRDefault="00E97CF7" w:rsidP="005327F6">
      <w:pPr>
        <w:spacing w:line="240" w:lineRule="auto"/>
        <w:ind w:left="540"/>
        <w:jc w:val="both"/>
        <w:rPr>
          <w:rFonts w:ascii="Times New Roman" w:hAnsi="Times New Roman" w:cs="Times New Roman"/>
          <w:sz w:val="24"/>
          <w:szCs w:val="24"/>
        </w:rPr>
      </w:pPr>
      <w:r w:rsidRPr="0040490C">
        <w:rPr>
          <w:rFonts w:ascii="Times New Roman" w:hAnsi="Times New Roman" w:cs="Times New Roman"/>
          <w:sz w:val="24"/>
          <w:szCs w:val="24"/>
        </w:rPr>
        <w:t xml:space="preserve">Подозрение на билиарный цирроз печени </w:t>
      </w:r>
      <w:r>
        <w:rPr>
          <w:rFonts w:ascii="Times New Roman" w:hAnsi="Times New Roman" w:cs="Times New Roman"/>
          <w:sz w:val="24"/>
          <w:szCs w:val="24"/>
        </w:rPr>
        <w:t>должно возникнуть при значитель</w:t>
      </w:r>
      <w:r w:rsidRPr="0040490C">
        <w:rPr>
          <w:rFonts w:ascii="Times New Roman" w:hAnsi="Times New Roman" w:cs="Times New Roman"/>
          <w:sz w:val="24"/>
          <w:szCs w:val="24"/>
        </w:rPr>
        <w:t>ном повышении концентрации щелочной фосфатазы в крови. На ранней стадии заболевание может протекать скрыто. Пациентов могут сильно беспокоить недомогание и зуд. При прогрессировании заболевания ожидаемая продолжительность жизни у пациентов составляет в среднем около 10 лет.</w:t>
      </w:r>
    </w:p>
    <w:p w:rsidR="00E97CF7" w:rsidRPr="0040490C" w:rsidRDefault="00E97CF7" w:rsidP="005327F6">
      <w:pPr>
        <w:spacing w:line="240" w:lineRule="auto"/>
        <w:ind w:left="540"/>
        <w:jc w:val="both"/>
        <w:rPr>
          <w:rFonts w:ascii="Times New Roman" w:hAnsi="Times New Roman" w:cs="Times New Roman"/>
          <w:sz w:val="24"/>
          <w:szCs w:val="24"/>
        </w:rPr>
      </w:pPr>
      <w:r w:rsidRPr="0040490C">
        <w:rPr>
          <w:rFonts w:ascii="Times New Roman" w:hAnsi="Times New Roman" w:cs="Times New Roman"/>
          <w:sz w:val="24"/>
          <w:szCs w:val="24"/>
        </w:rPr>
        <w:t>О плохом прогнозе свидетельствуют высокий уровень билирубина в сыворотке крови, низкое содержание альбумина и увеличенное протромбиновое время. Заболевание часто связано с другими аутоиммунными заболеваниями, включая синдром Шегрена, склеродермию, CREST-синдром, аутоиммунный тиреоидит. Для заболевания характерно наличие в сыворотке крови антимитохондриальных антител.</w:t>
      </w:r>
    </w:p>
    <w:p w:rsidR="00E97CF7" w:rsidRPr="0040490C" w:rsidRDefault="00E97CF7" w:rsidP="005327F6">
      <w:pPr>
        <w:spacing w:line="240" w:lineRule="auto"/>
        <w:ind w:left="540"/>
        <w:jc w:val="both"/>
        <w:rPr>
          <w:rFonts w:ascii="Times New Roman" w:hAnsi="Times New Roman" w:cs="Times New Roman"/>
          <w:sz w:val="24"/>
          <w:szCs w:val="24"/>
        </w:rPr>
      </w:pPr>
      <w:r w:rsidRPr="0040490C">
        <w:rPr>
          <w:rFonts w:ascii="Times New Roman" w:hAnsi="Times New Roman" w:cs="Times New Roman"/>
          <w:sz w:val="24"/>
          <w:szCs w:val="24"/>
        </w:rPr>
        <w:t>В диагностике и определении прогноза заболевания важ</w:t>
      </w:r>
      <w:r>
        <w:rPr>
          <w:rFonts w:ascii="Times New Roman" w:hAnsi="Times New Roman" w:cs="Times New Roman"/>
          <w:sz w:val="24"/>
          <w:szCs w:val="24"/>
        </w:rPr>
        <w:t xml:space="preserve">ную роль играет биопсия печени. </w:t>
      </w:r>
      <w:r w:rsidRPr="0040490C">
        <w:rPr>
          <w:rFonts w:ascii="Times New Roman" w:hAnsi="Times New Roman" w:cs="Times New Roman"/>
          <w:sz w:val="24"/>
          <w:szCs w:val="24"/>
        </w:rPr>
        <w:t>Единственный лекарственный препарат с доказанной клинической</w:t>
      </w:r>
      <w:r>
        <w:rPr>
          <w:rFonts w:ascii="Times New Roman" w:hAnsi="Times New Roman" w:cs="Times New Roman"/>
          <w:sz w:val="24"/>
          <w:szCs w:val="24"/>
        </w:rPr>
        <w:t xml:space="preserve"> эффек</w:t>
      </w:r>
      <w:r w:rsidRPr="0040490C">
        <w:rPr>
          <w:rFonts w:ascii="Times New Roman" w:hAnsi="Times New Roman" w:cs="Times New Roman"/>
          <w:sz w:val="24"/>
          <w:szCs w:val="24"/>
        </w:rPr>
        <w:t>тивность</w:t>
      </w:r>
      <w:r>
        <w:rPr>
          <w:rFonts w:ascii="Times New Roman" w:hAnsi="Times New Roman" w:cs="Times New Roman"/>
          <w:sz w:val="24"/>
          <w:szCs w:val="24"/>
        </w:rPr>
        <w:t xml:space="preserve">ю — урсодезоксихолевая кислота. </w:t>
      </w:r>
      <w:r w:rsidRPr="0040490C">
        <w:rPr>
          <w:rFonts w:ascii="Times New Roman" w:hAnsi="Times New Roman" w:cs="Times New Roman"/>
          <w:sz w:val="24"/>
          <w:szCs w:val="24"/>
        </w:rPr>
        <w:t>Может возникнуть необходимость в лечении осложнений, таких как зуд, остеопороз, недостаточность жирорастворимых витаминов, г</w:t>
      </w:r>
      <w:r>
        <w:rPr>
          <w:rFonts w:ascii="Times New Roman" w:hAnsi="Times New Roman" w:cs="Times New Roman"/>
          <w:sz w:val="24"/>
          <w:szCs w:val="24"/>
        </w:rPr>
        <w:t xml:space="preserve">иперхолестеринемия и стеаторея.  </w:t>
      </w:r>
      <w:r w:rsidRPr="0040490C">
        <w:rPr>
          <w:rFonts w:ascii="Times New Roman" w:hAnsi="Times New Roman" w:cs="Times New Roman"/>
          <w:sz w:val="24"/>
          <w:szCs w:val="24"/>
        </w:rPr>
        <w:t>Заболевание связано с высоким риском развития гепатоцеллюлярного рака. У пациентов в терминальной стадии печеночной недостаточности может потребоваться трансплантация печени.</w:t>
      </w:r>
    </w:p>
    <w:p w:rsidR="00E97CF7" w:rsidRDefault="00E97CF7" w:rsidP="005327F6">
      <w:pPr>
        <w:spacing w:line="240" w:lineRule="auto"/>
        <w:ind w:left="540"/>
        <w:jc w:val="both"/>
        <w:rPr>
          <w:rFonts w:ascii="Times New Roman" w:hAnsi="Times New Roman" w:cs="Times New Roman"/>
          <w:sz w:val="24"/>
          <w:szCs w:val="24"/>
        </w:rPr>
      </w:pPr>
      <w:r>
        <w:rPr>
          <w:rFonts w:ascii="Times New Roman" w:hAnsi="Times New Roman" w:cs="Times New Roman"/>
          <w:sz w:val="24"/>
          <w:szCs w:val="24"/>
        </w:rPr>
        <w:t>Клинически проявляется длительно текущей, рецидивирующей лихорадкой</w:t>
      </w:r>
      <w:r w:rsidRPr="0040490C">
        <w:rPr>
          <w:rFonts w:ascii="Times New Roman" w:hAnsi="Times New Roman" w:cs="Times New Roman"/>
          <w:sz w:val="24"/>
          <w:szCs w:val="24"/>
        </w:rPr>
        <w:t>. Потеря массы тела. Миалгия и артралгия. Боли в животе без четкой локализации. Редко отмечается поражение паренхимы печени. Обычно является диагнозом исключения.</w:t>
      </w:r>
    </w:p>
    <w:p w:rsidR="00E97CF7" w:rsidRPr="003F066D" w:rsidRDefault="00E97CF7" w:rsidP="005327F6">
      <w:pPr>
        <w:spacing w:line="240" w:lineRule="auto"/>
        <w:ind w:left="540"/>
        <w:jc w:val="both"/>
        <w:rPr>
          <w:rFonts w:ascii="Times New Roman" w:hAnsi="Times New Roman" w:cs="Times New Roman"/>
          <w:b/>
          <w:bCs/>
          <w:sz w:val="24"/>
          <w:szCs w:val="24"/>
          <w:u w:val="single"/>
        </w:rPr>
      </w:pPr>
      <w:r w:rsidRPr="003F066D">
        <w:rPr>
          <w:rFonts w:ascii="Times New Roman" w:hAnsi="Times New Roman" w:cs="Times New Roman"/>
          <w:b/>
          <w:bCs/>
          <w:sz w:val="24"/>
          <w:szCs w:val="24"/>
          <w:u w:val="single"/>
        </w:rPr>
        <w:t>Первичный склерозирующий холангит (ПСХ).</w:t>
      </w:r>
    </w:p>
    <w:p w:rsidR="00E97CF7" w:rsidRPr="003F066D" w:rsidRDefault="00E97CF7" w:rsidP="005327F6">
      <w:pPr>
        <w:spacing w:line="240" w:lineRule="auto"/>
        <w:ind w:left="540"/>
        <w:jc w:val="both"/>
        <w:rPr>
          <w:rFonts w:ascii="Times New Roman" w:hAnsi="Times New Roman" w:cs="Times New Roman"/>
          <w:sz w:val="24"/>
          <w:szCs w:val="24"/>
        </w:rPr>
      </w:pPr>
      <w:r w:rsidRPr="003F066D">
        <w:rPr>
          <w:rFonts w:ascii="Times New Roman" w:hAnsi="Times New Roman" w:cs="Times New Roman"/>
          <w:sz w:val="24"/>
          <w:szCs w:val="24"/>
        </w:rPr>
        <w:t xml:space="preserve">Существует связь  первичного склерозирующего  холангита (ПСХ) и хронических воспалительных заболеваний кишечника. Обычно заболевание манифестирует холестатической желтухой, при этом наличие предшествующего скрытого холестаза возможно, но необязательно. К моменту развития желтухи заболевание может зайти довольно далеко. Могут проявляться системные признаки, в том числе потеря веса и анорексия. Вследствие сопутствующего холангита может развиваться лихорадка. В анамнезе следует целенаправленно </w:t>
      </w:r>
      <w:r w:rsidRPr="003F066D">
        <w:rPr>
          <w:rFonts w:ascii="Times New Roman" w:hAnsi="Times New Roman" w:cs="Times New Roman"/>
          <w:sz w:val="24"/>
          <w:szCs w:val="24"/>
        </w:rPr>
        <w:lastRenderedPageBreak/>
        <w:t>искать воспалительные заболевания кишечника. Важно оценить питание пациента, а также сопутствующие заболевания, так как эти факторы влияют на риск при оперативном вмешательстве.</w:t>
      </w:r>
    </w:p>
    <w:p w:rsidR="00E97CF7" w:rsidRDefault="00E97CF7" w:rsidP="005327F6">
      <w:pPr>
        <w:spacing w:line="240" w:lineRule="auto"/>
        <w:ind w:left="540"/>
        <w:jc w:val="both"/>
        <w:rPr>
          <w:rFonts w:ascii="Times New Roman" w:hAnsi="Times New Roman" w:cs="Times New Roman"/>
          <w:sz w:val="24"/>
          <w:szCs w:val="24"/>
        </w:rPr>
      </w:pPr>
      <w:r w:rsidRPr="003F066D">
        <w:rPr>
          <w:rFonts w:ascii="Times New Roman" w:hAnsi="Times New Roman" w:cs="Times New Roman"/>
          <w:sz w:val="24"/>
          <w:szCs w:val="24"/>
        </w:rPr>
        <w:t xml:space="preserve">Исследование показателей печеночной функции подтверждает холестатический характер желтухи и позволяет оценить уровень билирубина. Следует оценить показатели свертываемости крови, прежде всего международное нормализованное соотношение (MHO), особенно если предполагается проведение эндоскопического или хирургического вмешательства. Клетки холангиокарциномы экспрессируют раково-эмбриональный антиген (РЭА), и его уровень в сыворотке может быть повышен. </w:t>
      </w:r>
    </w:p>
    <w:p w:rsidR="00E97CF7" w:rsidRPr="006536CF" w:rsidRDefault="00E97CF7" w:rsidP="005327F6">
      <w:pPr>
        <w:spacing w:line="240" w:lineRule="auto"/>
        <w:ind w:left="540"/>
        <w:jc w:val="both"/>
        <w:rPr>
          <w:rFonts w:ascii="Times New Roman" w:hAnsi="Times New Roman" w:cs="Times New Roman"/>
          <w:sz w:val="24"/>
          <w:szCs w:val="24"/>
        </w:rPr>
      </w:pPr>
      <w:r w:rsidRPr="003F066D">
        <w:rPr>
          <w:rFonts w:ascii="Times New Roman" w:hAnsi="Times New Roman" w:cs="Times New Roman"/>
          <w:sz w:val="24"/>
          <w:szCs w:val="24"/>
        </w:rPr>
        <w:t>Встречается и хроническая анемия, а повышенный уровень лейкоцитов может свидетельствовать о присоединившемся желчном сепсисе.</w:t>
      </w:r>
    </w:p>
    <w:p w:rsidR="00E97CF7" w:rsidRPr="00D67722" w:rsidRDefault="00E97CF7" w:rsidP="005327F6">
      <w:pPr>
        <w:spacing w:line="240" w:lineRule="auto"/>
        <w:ind w:left="540"/>
        <w:jc w:val="both"/>
        <w:rPr>
          <w:rFonts w:ascii="Times New Roman" w:hAnsi="Times New Roman" w:cs="Times New Roman"/>
          <w:b/>
          <w:bCs/>
          <w:sz w:val="24"/>
          <w:szCs w:val="24"/>
        </w:rPr>
      </w:pPr>
      <w:r w:rsidRPr="00D67722">
        <w:rPr>
          <w:rFonts w:ascii="Times New Roman" w:hAnsi="Times New Roman" w:cs="Times New Roman"/>
          <w:b/>
          <w:bCs/>
          <w:sz w:val="24"/>
          <w:szCs w:val="24"/>
        </w:rPr>
        <w:t>ПОДПЕЧЕНОЧНЫЕ ЖЕЛТУХИ</w:t>
      </w:r>
    </w:p>
    <w:p w:rsidR="00E97CF7" w:rsidRPr="00D67722" w:rsidRDefault="00E97CF7" w:rsidP="005327F6">
      <w:pPr>
        <w:spacing w:line="240" w:lineRule="auto"/>
        <w:ind w:left="540"/>
        <w:jc w:val="both"/>
        <w:rPr>
          <w:rFonts w:ascii="Times New Roman" w:hAnsi="Times New Roman" w:cs="Times New Roman"/>
          <w:sz w:val="24"/>
          <w:szCs w:val="24"/>
          <w:u w:val="single"/>
        </w:rPr>
      </w:pPr>
      <w:r w:rsidRPr="006536CF">
        <w:rPr>
          <w:rFonts w:ascii="Times New Roman" w:hAnsi="Times New Roman" w:cs="Times New Roman"/>
          <w:sz w:val="24"/>
          <w:szCs w:val="24"/>
        </w:rPr>
        <w:t xml:space="preserve">Подпеченочные желтухи обусловлены нарушением выведения билирубина через желчные протоки с его регургитацией, а также снижением экскреции билирубина из гепатоцитов. Патологический процесс локализуется вне печени в магистральных желчных протоках. </w:t>
      </w:r>
      <w:r w:rsidRPr="00D67722">
        <w:rPr>
          <w:rFonts w:ascii="Times New Roman" w:hAnsi="Times New Roman" w:cs="Times New Roman"/>
          <w:sz w:val="24"/>
          <w:szCs w:val="24"/>
          <w:u w:val="single"/>
        </w:rPr>
        <w:t>Подпеченочные желтухи могут быть обусловлены следующими факторами:</w:t>
      </w:r>
    </w:p>
    <w:p w:rsidR="00E97CF7" w:rsidRPr="006536CF" w:rsidRDefault="00E97CF7" w:rsidP="005327F6">
      <w:pPr>
        <w:spacing w:line="240" w:lineRule="auto"/>
        <w:ind w:left="540"/>
        <w:jc w:val="both"/>
        <w:rPr>
          <w:rFonts w:ascii="Times New Roman" w:hAnsi="Times New Roman" w:cs="Times New Roman"/>
          <w:sz w:val="24"/>
          <w:szCs w:val="24"/>
        </w:rPr>
      </w:pPr>
      <w:r w:rsidRPr="006536CF">
        <w:rPr>
          <w:rFonts w:ascii="Times New Roman" w:hAnsi="Times New Roman" w:cs="Times New Roman"/>
          <w:sz w:val="24"/>
          <w:szCs w:val="24"/>
        </w:rPr>
        <w:t>1) закрытием (обтурацией) печеночного и общего желчного протоков изнутри желчными камнями, гельминтами и др.;</w:t>
      </w:r>
    </w:p>
    <w:p w:rsidR="00E97CF7" w:rsidRPr="006536CF" w:rsidRDefault="00E97CF7" w:rsidP="005327F6">
      <w:pPr>
        <w:spacing w:line="240" w:lineRule="auto"/>
        <w:ind w:left="540"/>
        <w:jc w:val="both"/>
        <w:rPr>
          <w:rFonts w:ascii="Times New Roman" w:hAnsi="Times New Roman" w:cs="Times New Roman"/>
          <w:sz w:val="24"/>
          <w:szCs w:val="24"/>
        </w:rPr>
      </w:pPr>
      <w:r w:rsidRPr="006536CF">
        <w:rPr>
          <w:rFonts w:ascii="Times New Roman" w:hAnsi="Times New Roman" w:cs="Times New Roman"/>
          <w:sz w:val="24"/>
          <w:szCs w:val="24"/>
        </w:rPr>
        <w:t>2) сдавлением общего желчного протока снаружи (новообразование, увеличенный лимфатический узел);</w:t>
      </w:r>
    </w:p>
    <w:p w:rsidR="00E97CF7" w:rsidRPr="006536CF" w:rsidRDefault="00E97CF7" w:rsidP="005327F6">
      <w:pPr>
        <w:spacing w:line="240" w:lineRule="auto"/>
        <w:ind w:left="540"/>
        <w:jc w:val="both"/>
        <w:rPr>
          <w:rFonts w:ascii="Times New Roman" w:hAnsi="Times New Roman" w:cs="Times New Roman"/>
          <w:sz w:val="24"/>
          <w:szCs w:val="24"/>
        </w:rPr>
      </w:pPr>
      <w:r w:rsidRPr="006536CF">
        <w:rPr>
          <w:rFonts w:ascii="Times New Roman" w:hAnsi="Times New Roman" w:cs="Times New Roman"/>
          <w:sz w:val="24"/>
          <w:szCs w:val="24"/>
        </w:rPr>
        <w:t>3) сужением общего желчного протока рубцами и спайками (после оперативного вмешательства, перенесенного воспалительного процесса);</w:t>
      </w:r>
    </w:p>
    <w:p w:rsidR="00E97CF7" w:rsidRPr="006536CF" w:rsidRDefault="00E97CF7" w:rsidP="005327F6">
      <w:pPr>
        <w:spacing w:line="240" w:lineRule="auto"/>
        <w:ind w:left="540"/>
        <w:jc w:val="both"/>
        <w:rPr>
          <w:rFonts w:ascii="Times New Roman" w:hAnsi="Times New Roman" w:cs="Times New Roman"/>
          <w:sz w:val="24"/>
          <w:szCs w:val="24"/>
        </w:rPr>
      </w:pPr>
      <w:r w:rsidRPr="006536CF">
        <w:rPr>
          <w:rFonts w:ascii="Times New Roman" w:hAnsi="Times New Roman" w:cs="Times New Roman"/>
          <w:sz w:val="24"/>
          <w:szCs w:val="24"/>
        </w:rPr>
        <w:t>4) атрезией (гипоплазией) желчных путей.</w:t>
      </w:r>
    </w:p>
    <w:p w:rsidR="00E97CF7" w:rsidRPr="006536CF" w:rsidRDefault="00E97CF7" w:rsidP="005327F6">
      <w:pPr>
        <w:spacing w:line="240" w:lineRule="auto"/>
        <w:ind w:left="540"/>
        <w:jc w:val="both"/>
        <w:rPr>
          <w:rFonts w:ascii="Times New Roman" w:hAnsi="Times New Roman" w:cs="Times New Roman"/>
          <w:sz w:val="24"/>
          <w:szCs w:val="24"/>
        </w:rPr>
      </w:pPr>
      <w:r w:rsidRPr="006536CF">
        <w:rPr>
          <w:rFonts w:ascii="Times New Roman" w:hAnsi="Times New Roman" w:cs="Times New Roman"/>
          <w:sz w:val="24"/>
          <w:szCs w:val="24"/>
        </w:rPr>
        <w:t>Развитие подпеченочных желтух обусловлено нарушением нормального оттока желчи, вызванным механическим фактором, отсюда и название — механические желтухи.</w:t>
      </w:r>
    </w:p>
    <w:p w:rsidR="00E97CF7" w:rsidRPr="00D67722" w:rsidRDefault="00E97CF7" w:rsidP="005327F6">
      <w:pPr>
        <w:spacing w:line="240" w:lineRule="auto"/>
        <w:ind w:left="540"/>
        <w:jc w:val="both"/>
        <w:rPr>
          <w:rFonts w:ascii="Times New Roman" w:hAnsi="Times New Roman" w:cs="Times New Roman"/>
          <w:sz w:val="24"/>
          <w:szCs w:val="24"/>
          <w:u w:val="single"/>
        </w:rPr>
      </w:pPr>
      <w:r w:rsidRPr="00D67722">
        <w:rPr>
          <w:rFonts w:ascii="Times New Roman" w:hAnsi="Times New Roman" w:cs="Times New Roman"/>
          <w:sz w:val="24"/>
          <w:szCs w:val="24"/>
          <w:u w:val="single"/>
        </w:rPr>
        <w:t>В группе подпеченочных желтух наибольшее практическое значение имеет дифференциальная диагностика таких болезней, как холестатический вариант вирусного гепатита, механическая желтуха в результате сдавления желчных протоков новообразованиями и механическая желтуха при закупорке желчевыводящих путей камнем или гельминтами.</w:t>
      </w:r>
    </w:p>
    <w:p w:rsidR="00E97CF7" w:rsidRPr="006536CF" w:rsidRDefault="00E97CF7" w:rsidP="005327F6">
      <w:pPr>
        <w:spacing w:line="240" w:lineRule="auto"/>
        <w:ind w:left="540"/>
        <w:jc w:val="both"/>
        <w:rPr>
          <w:rFonts w:ascii="Times New Roman" w:hAnsi="Times New Roman" w:cs="Times New Roman"/>
          <w:sz w:val="24"/>
          <w:szCs w:val="24"/>
        </w:rPr>
      </w:pPr>
      <w:r w:rsidRPr="00D67722">
        <w:rPr>
          <w:rFonts w:ascii="Times New Roman" w:hAnsi="Times New Roman" w:cs="Times New Roman"/>
          <w:b/>
          <w:bCs/>
          <w:sz w:val="24"/>
          <w:szCs w:val="24"/>
        </w:rPr>
        <w:t>Холестатический вариант вирусного гепатита</w:t>
      </w:r>
      <w:r w:rsidRPr="006536CF">
        <w:rPr>
          <w:rFonts w:ascii="Times New Roman" w:hAnsi="Times New Roman" w:cs="Times New Roman"/>
          <w:sz w:val="24"/>
          <w:szCs w:val="24"/>
        </w:rPr>
        <w:t xml:space="preserve"> наблюдается преимущественно при вирусном гепатите В, но возможен и при гепатите С. В связи с этим если у больного имеются четкие анамнестические данные в пользу гепатита В (переливание крови и ее препаратов в срок инкубационного периода от 45 до 180 дней, появление в сыворотке крови поверхностного антигена вируса гепатита В или антител к нему), то проявления холестаза можно трактовать как холестатический вариант вирусного гепатита В.</w:t>
      </w:r>
    </w:p>
    <w:p w:rsidR="00E97CF7" w:rsidRDefault="00E97CF7" w:rsidP="005327F6">
      <w:pPr>
        <w:spacing w:line="240" w:lineRule="auto"/>
        <w:ind w:left="540"/>
        <w:jc w:val="both"/>
        <w:rPr>
          <w:rFonts w:ascii="Times New Roman" w:hAnsi="Times New Roman" w:cs="Times New Roman"/>
          <w:sz w:val="24"/>
          <w:szCs w:val="24"/>
        </w:rPr>
      </w:pPr>
      <w:r w:rsidRPr="006536CF">
        <w:rPr>
          <w:rFonts w:ascii="Times New Roman" w:hAnsi="Times New Roman" w:cs="Times New Roman"/>
          <w:sz w:val="24"/>
          <w:szCs w:val="24"/>
        </w:rPr>
        <w:t xml:space="preserve">Вирусный гепатит В наблюдается у людей любого возраста, тогда как новообразования и желчнокаменная болезнь чаще отмечаются у лиц старше 40 лет. </w:t>
      </w:r>
      <w:r w:rsidRPr="00D5441C">
        <w:rPr>
          <w:rFonts w:ascii="Times New Roman" w:hAnsi="Times New Roman" w:cs="Times New Roman"/>
          <w:b/>
          <w:bCs/>
          <w:sz w:val="24"/>
          <w:szCs w:val="24"/>
        </w:rPr>
        <w:t>Калькулезный холецистит</w:t>
      </w:r>
      <w:r w:rsidRPr="006536CF">
        <w:rPr>
          <w:rFonts w:ascii="Times New Roman" w:hAnsi="Times New Roman" w:cs="Times New Roman"/>
          <w:sz w:val="24"/>
          <w:szCs w:val="24"/>
        </w:rPr>
        <w:t xml:space="preserve"> развивается преимущественно у женщин. Появлению обтурационной желтухи иногда предшествует нарушение диеты. В анамнезе подобных больных можно выявить признаки холецистита (тупые боли в области печени, временами — кратковременная желтушность склер и др.). </w:t>
      </w:r>
    </w:p>
    <w:p w:rsidR="00E97CF7" w:rsidRPr="006536CF" w:rsidRDefault="00E97CF7" w:rsidP="005327F6">
      <w:pPr>
        <w:spacing w:line="240" w:lineRule="auto"/>
        <w:ind w:left="540"/>
        <w:jc w:val="both"/>
        <w:rPr>
          <w:rFonts w:ascii="Times New Roman" w:hAnsi="Times New Roman" w:cs="Times New Roman"/>
          <w:sz w:val="24"/>
          <w:szCs w:val="24"/>
        </w:rPr>
      </w:pPr>
      <w:r w:rsidRPr="0046442E">
        <w:rPr>
          <w:rFonts w:ascii="Times New Roman" w:hAnsi="Times New Roman" w:cs="Times New Roman"/>
          <w:b/>
          <w:bCs/>
          <w:sz w:val="24"/>
          <w:szCs w:val="24"/>
        </w:rPr>
        <w:t>При механической желтухе, обусловленной новообразованиями</w:t>
      </w:r>
      <w:r w:rsidRPr="006536CF">
        <w:rPr>
          <w:rFonts w:ascii="Times New Roman" w:hAnsi="Times New Roman" w:cs="Times New Roman"/>
          <w:sz w:val="24"/>
          <w:szCs w:val="24"/>
        </w:rPr>
        <w:t>, боль может быть очень сильной, но развивается она постепенно, начиная с умеренно выраженной, которая затем прогрессирует. Интенсивность желтухи и зуд кожи</w:t>
      </w:r>
      <w:r>
        <w:rPr>
          <w:rFonts w:ascii="Times New Roman" w:hAnsi="Times New Roman" w:cs="Times New Roman"/>
          <w:sz w:val="24"/>
          <w:szCs w:val="24"/>
        </w:rPr>
        <w:t>, а</w:t>
      </w:r>
      <w:r w:rsidRPr="006536CF">
        <w:rPr>
          <w:rFonts w:ascii="Times New Roman" w:hAnsi="Times New Roman" w:cs="Times New Roman"/>
          <w:sz w:val="24"/>
          <w:szCs w:val="24"/>
        </w:rPr>
        <w:t xml:space="preserve">холия не имеют существенного </w:t>
      </w:r>
      <w:r w:rsidRPr="006536CF">
        <w:rPr>
          <w:rFonts w:ascii="Times New Roman" w:hAnsi="Times New Roman" w:cs="Times New Roman"/>
          <w:sz w:val="24"/>
          <w:szCs w:val="24"/>
        </w:rPr>
        <w:lastRenderedPageBreak/>
        <w:t>дифференциально-диагностического значения, так как при всех этих заболеваниях выраженность может варьировать в широких пределах.</w:t>
      </w:r>
    </w:p>
    <w:p w:rsidR="00E97CF7" w:rsidRPr="006536CF" w:rsidRDefault="00E97CF7" w:rsidP="005327F6">
      <w:pPr>
        <w:spacing w:line="240" w:lineRule="auto"/>
        <w:ind w:left="540"/>
        <w:jc w:val="both"/>
        <w:rPr>
          <w:rFonts w:ascii="Times New Roman" w:hAnsi="Times New Roman" w:cs="Times New Roman"/>
          <w:sz w:val="24"/>
          <w:szCs w:val="24"/>
        </w:rPr>
      </w:pPr>
      <w:r w:rsidRPr="006536CF">
        <w:rPr>
          <w:rFonts w:ascii="Times New Roman" w:hAnsi="Times New Roman" w:cs="Times New Roman"/>
          <w:sz w:val="24"/>
          <w:szCs w:val="24"/>
        </w:rPr>
        <w:t>При механической желтухе, обусловленной обтурацией желчевыводящих путей опухолью или камнем, отмечается увеличение размеров желчного пузыря (симптом Курвуазье). Назначение глюкокортикоидов приводит к снижению выраженности желтухи, уменьшению содержания билирубина в крови при вирусных гепатитах, тогда как при механических желтухах опухолевого и калькулезного генеза их назначение не сказывается на выраженности желтухи.</w:t>
      </w:r>
    </w:p>
    <w:p w:rsidR="00E97CF7" w:rsidRDefault="00E97CF7" w:rsidP="005327F6">
      <w:pPr>
        <w:spacing w:line="240" w:lineRule="auto"/>
        <w:ind w:left="540"/>
        <w:jc w:val="both"/>
        <w:rPr>
          <w:rFonts w:ascii="Times New Roman" w:hAnsi="Times New Roman" w:cs="Times New Roman"/>
          <w:sz w:val="24"/>
          <w:szCs w:val="24"/>
        </w:rPr>
      </w:pPr>
      <w:r>
        <w:rPr>
          <w:rFonts w:ascii="Times New Roman" w:hAnsi="Times New Roman" w:cs="Times New Roman"/>
          <w:sz w:val="24"/>
          <w:szCs w:val="24"/>
        </w:rPr>
        <w:t>При исследовании крови у боль</w:t>
      </w:r>
      <w:r w:rsidRPr="006536CF">
        <w:rPr>
          <w:rFonts w:ascii="Times New Roman" w:hAnsi="Times New Roman" w:cs="Times New Roman"/>
          <w:sz w:val="24"/>
          <w:szCs w:val="24"/>
        </w:rPr>
        <w:t>ных вирусными гепатитами отмечается тенденция к лейкопении, СОЭ нормальная, а при подпеченочных желтухах, вызванных опухолью или камнями, чаще отмечаются лейкоцитоз и увеличение СОЭ. Уровень повышения билирубина при всех этих заболеваниях существенно не различается, однако при холестатическом варианте гепатита В повышение происходит за счет свободной и связанной фракций билирубина, а при механических желтухах — преимущественно за счет связанной фракции.</w:t>
      </w:r>
    </w:p>
    <w:p w:rsidR="00E97CF7" w:rsidRPr="000047D1" w:rsidRDefault="00E97CF7" w:rsidP="005327F6">
      <w:pPr>
        <w:shd w:val="clear" w:color="auto" w:fill="FFFFFF"/>
        <w:spacing w:before="100" w:beforeAutospacing="1" w:after="100" w:afterAutospacing="1" w:line="240" w:lineRule="auto"/>
        <w:ind w:left="540"/>
        <w:rPr>
          <w:rFonts w:ascii="Times New Roman" w:hAnsi="Times New Roman" w:cs="Times New Roman"/>
          <w:color w:val="000000"/>
          <w:sz w:val="24"/>
          <w:szCs w:val="24"/>
          <w:lang w:eastAsia="ru-RU"/>
        </w:rPr>
      </w:pPr>
      <w:r w:rsidRPr="0046442E">
        <w:rPr>
          <w:rFonts w:ascii="Times New Roman" w:hAnsi="Times New Roman" w:cs="Times New Roman"/>
          <w:b/>
          <w:bCs/>
          <w:color w:val="000000"/>
          <w:sz w:val="24"/>
          <w:szCs w:val="24"/>
          <w:lang w:eastAsia="ru-RU"/>
        </w:rPr>
        <w:t xml:space="preserve">Инструментальные методы диагностики </w:t>
      </w:r>
      <w:r>
        <w:rPr>
          <w:rFonts w:ascii="Times New Roman" w:hAnsi="Times New Roman" w:cs="Times New Roman"/>
          <w:b/>
          <w:bCs/>
          <w:color w:val="000000"/>
          <w:sz w:val="24"/>
          <w:szCs w:val="24"/>
          <w:lang w:eastAsia="ru-RU"/>
        </w:rPr>
        <w:t xml:space="preserve">желтухи </w:t>
      </w:r>
      <w:r w:rsidRPr="00D961FD">
        <w:rPr>
          <w:rFonts w:ascii="Times New Roman" w:hAnsi="Times New Roman" w:cs="Times New Roman"/>
          <w:color w:val="000000"/>
          <w:sz w:val="24"/>
          <w:szCs w:val="24"/>
          <w:lang w:eastAsia="ru-RU"/>
        </w:rPr>
        <w:t xml:space="preserve">позволяют провести ее наиболее точно. Первым используется </w:t>
      </w:r>
      <w:r>
        <w:rPr>
          <w:rFonts w:ascii="Times New Roman" w:hAnsi="Times New Roman" w:cs="Times New Roman"/>
          <w:color w:val="000000"/>
          <w:sz w:val="24"/>
          <w:szCs w:val="24"/>
          <w:lang w:eastAsia="ru-RU"/>
        </w:rPr>
        <w:t xml:space="preserve">1) </w:t>
      </w:r>
      <w:r w:rsidRPr="0046442E">
        <w:rPr>
          <w:rFonts w:ascii="Times New Roman" w:hAnsi="Times New Roman" w:cs="Times New Roman"/>
          <w:color w:val="000000"/>
          <w:sz w:val="24"/>
          <w:szCs w:val="24"/>
          <w:u w:val="single"/>
          <w:lang w:eastAsia="ru-RU"/>
        </w:rPr>
        <w:t>ультразвуковое сканирование печени</w:t>
      </w:r>
      <w:r w:rsidRPr="00D961FD">
        <w:rPr>
          <w:rFonts w:ascii="Times New Roman" w:hAnsi="Times New Roman" w:cs="Times New Roman"/>
          <w:color w:val="000000"/>
          <w:sz w:val="24"/>
          <w:szCs w:val="24"/>
          <w:lang w:eastAsia="ru-RU"/>
        </w:rPr>
        <w:t>, что позволяет определиться между печеночной и подпеченочной желтухами</w:t>
      </w:r>
      <w:r>
        <w:rPr>
          <w:rFonts w:ascii="Times New Roman" w:hAnsi="Times New Roman" w:cs="Times New Roman"/>
          <w:color w:val="000000"/>
          <w:sz w:val="24"/>
          <w:szCs w:val="24"/>
          <w:lang w:eastAsia="ru-RU"/>
        </w:rPr>
        <w:t xml:space="preserve">; 2)  </w:t>
      </w:r>
      <w:r w:rsidRPr="0046442E">
        <w:rPr>
          <w:rFonts w:ascii="Times New Roman" w:hAnsi="Times New Roman" w:cs="Times New Roman"/>
          <w:color w:val="000000"/>
          <w:sz w:val="24"/>
          <w:szCs w:val="24"/>
          <w:u w:val="single"/>
          <w:lang w:eastAsia="ru-RU"/>
        </w:rPr>
        <w:t>пункционная биопсия печени</w:t>
      </w:r>
      <w:r>
        <w:rPr>
          <w:rFonts w:ascii="Times New Roman" w:hAnsi="Times New Roman" w:cs="Times New Roman"/>
          <w:color w:val="000000"/>
          <w:sz w:val="24"/>
          <w:szCs w:val="24"/>
          <w:lang w:eastAsia="ru-RU"/>
        </w:rPr>
        <w:t xml:space="preserve">;  </w:t>
      </w:r>
      <w:r>
        <w:rPr>
          <w:rFonts w:ascii="Times New Roman" w:hAnsi="Times New Roman" w:cs="Times New Roman"/>
          <w:sz w:val="24"/>
          <w:szCs w:val="24"/>
          <w:u w:val="single"/>
          <w:lang w:eastAsia="ru-RU"/>
        </w:rPr>
        <w:t>3) п</w:t>
      </w:r>
      <w:r w:rsidRPr="0046442E">
        <w:rPr>
          <w:rFonts w:ascii="Times New Roman" w:hAnsi="Times New Roman" w:cs="Times New Roman"/>
          <w:sz w:val="24"/>
          <w:szCs w:val="24"/>
          <w:u w:val="single"/>
          <w:lang w:eastAsia="ru-RU"/>
        </w:rPr>
        <w:t>роведение компьютерной томографии</w:t>
      </w:r>
      <w:r>
        <w:rPr>
          <w:rFonts w:ascii="Times New Roman" w:hAnsi="Times New Roman" w:cs="Times New Roman"/>
          <w:sz w:val="24"/>
          <w:szCs w:val="24"/>
          <w:lang w:eastAsia="ru-RU"/>
        </w:rPr>
        <w:t xml:space="preserve">; 4) </w:t>
      </w:r>
      <w:r>
        <w:rPr>
          <w:rFonts w:ascii="Times New Roman" w:hAnsi="Times New Roman" w:cs="Times New Roman"/>
          <w:color w:val="000000"/>
          <w:sz w:val="24"/>
          <w:szCs w:val="24"/>
          <w:u w:val="single"/>
          <w:lang w:eastAsia="ru-RU"/>
        </w:rPr>
        <w:t>л</w:t>
      </w:r>
      <w:r w:rsidRPr="0046442E">
        <w:rPr>
          <w:rFonts w:ascii="Times New Roman" w:hAnsi="Times New Roman" w:cs="Times New Roman"/>
          <w:color w:val="000000"/>
          <w:sz w:val="24"/>
          <w:szCs w:val="24"/>
          <w:u w:val="single"/>
          <w:lang w:eastAsia="ru-RU"/>
        </w:rPr>
        <w:t>апароскопическое исследование</w:t>
      </w:r>
      <w:r w:rsidRPr="00D961FD">
        <w:rPr>
          <w:rFonts w:ascii="Times New Roman" w:hAnsi="Times New Roman" w:cs="Times New Roman"/>
          <w:color w:val="000000"/>
          <w:sz w:val="24"/>
          <w:szCs w:val="24"/>
          <w:lang w:eastAsia="ru-RU"/>
        </w:rPr>
        <w:t xml:space="preserve"> нередко является единственным методом, позволяющим с точностью установить природу препятствия на пути оттока желчи и место его локализации. Эффективность метода значительно повысилась после внедрения лапароскопической холецистохолангиографии</w:t>
      </w:r>
      <w:r>
        <w:rPr>
          <w:rFonts w:ascii="Times New Roman" w:hAnsi="Times New Roman" w:cs="Times New Roman"/>
          <w:color w:val="000000"/>
          <w:sz w:val="24"/>
          <w:szCs w:val="24"/>
          <w:lang w:eastAsia="ru-RU"/>
        </w:rPr>
        <w:t xml:space="preserve">;  5) </w:t>
      </w:r>
      <w:r w:rsidRPr="00D961FD">
        <w:rPr>
          <w:rFonts w:ascii="Times New Roman" w:hAnsi="Times New Roman" w:cs="Times New Roman"/>
          <w:color w:val="000000"/>
          <w:sz w:val="24"/>
          <w:szCs w:val="24"/>
          <w:lang w:eastAsia="ru-RU"/>
        </w:rPr>
        <w:t>ретрог</w:t>
      </w:r>
      <w:r>
        <w:rPr>
          <w:rFonts w:ascii="Times New Roman" w:hAnsi="Times New Roman" w:cs="Times New Roman"/>
          <w:color w:val="000000"/>
          <w:sz w:val="24"/>
          <w:szCs w:val="24"/>
          <w:lang w:eastAsia="ru-RU"/>
        </w:rPr>
        <w:t xml:space="preserve">радная </w:t>
      </w:r>
      <w:r w:rsidRPr="0046442E">
        <w:rPr>
          <w:rFonts w:ascii="Times New Roman" w:hAnsi="Times New Roman" w:cs="Times New Roman"/>
          <w:color w:val="000000"/>
          <w:sz w:val="24"/>
          <w:szCs w:val="24"/>
          <w:u w:val="single"/>
          <w:lang w:eastAsia="ru-RU"/>
        </w:rPr>
        <w:t>панкреатохолангиографи</w:t>
      </w:r>
      <w:r>
        <w:rPr>
          <w:rFonts w:ascii="Times New Roman" w:hAnsi="Times New Roman" w:cs="Times New Roman"/>
          <w:color w:val="000000"/>
          <w:sz w:val="24"/>
          <w:szCs w:val="24"/>
          <w:u w:val="single"/>
          <w:lang w:eastAsia="ru-RU"/>
        </w:rPr>
        <w:t>я</w:t>
      </w:r>
      <w:r>
        <w:rPr>
          <w:rFonts w:ascii="Times New Roman" w:hAnsi="Times New Roman" w:cs="Times New Roman"/>
          <w:color w:val="000000"/>
          <w:sz w:val="24"/>
          <w:szCs w:val="24"/>
          <w:lang w:eastAsia="ru-RU"/>
        </w:rPr>
        <w:t>.</w:t>
      </w:r>
    </w:p>
    <w:p w:rsidR="00E97CF7" w:rsidRPr="000047D1" w:rsidRDefault="00E97CF7" w:rsidP="005327F6">
      <w:pPr>
        <w:shd w:val="clear" w:color="auto" w:fill="FFFFFF"/>
        <w:spacing w:before="100" w:beforeAutospacing="1" w:after="100" w:afterAutospacing="1" w:line="240" w:lineRule="auto"/>
        <w:ind w:left="540"/>
        <w:rPr>
          <w:rFonts w:ascii="Times New Roman" w:hAnsi="Times New Roman" w:cs="Times New Roman"/>
          <w:sz w:val="24"/>
          <w:szCs w:val="24"/>
          <w:lang w:eastAsia="ru-RU"/>
        </w:rPr>
      </w:pPr>
      <w:r w:rsidRPr="00D961FD">
        <w:rPr>
          <w:rFonts w:ascii="Times New Roman" w:hAnsi="Times New Roman" w:cs="Times New Roman"/>
          <w:color w:val="000000"/>
          <w:sz w:val="24"/>
          <w:szCs w:val="24"/>
          <w:lang w:eastAsia="ru-RU"/>
        </w:rPr>
        <w:t>Подпеченочная желтуха чаще всего требует хирургического вмешательства, откладывать которое нередко нельзя из-за нарастающих явлений печеночной недостаточности.</w:t>
      </w:r>
    </w:p>
    <w:p w:rsidR="00E97CF7" w:rsidRPr="008127F5" w:rsidRDefault="00E97CF7" w:rsidP="005327F6">
      <w:pPr>
        <w:spacing w:after="100" w:afterAutospacing="1" w:line="293" w:lineRule="atLeast"/>
        <w:ind w:left="540"/>
        <w:jc w:val="right"/>
        <w:outlineLvl w:val="0"/>
        <w:rPr>
          <w:rFonts w:ascii="Times New Roman" w:hAnsi="Times New Roman" w:cs="Times New Roman"/>
          <w:b/>
          <w:bCs/>
          <w:color w:val="000000"/>
          <w:kern w:val="36"/>
          <w:sz w:val="28"/>
          <w:szCs w:val="28"/>
          <w:lang w:eastAsia="ru-RU"/>
        </w:rPr>
      </w:pPr>
      <w:r w:rsidRPr="008127F5">
        <w:rPr>
          <w:rFonts w:ascii="Times New Roman" w:hAnsi="Times New Roman" w:cs="Times New Roman"/>
          <w:b/>
          <w:bCs/>
          <w:color w:val="000000"/>
          <w:kern w:val="36"/>
          <w:sz w:val="28"/>
          <w:szCs w:val="28"/>
          <w:lang w:eastAsia="ru-RU"/>
        </w:rPr>
        <w:t>Приложение №1.</w:t>
      </w:r>
    </w:p>
    <w:p w:rsidR="00E97CF7" w:rsidRPr="001C43C2" w:rsidRDefault="00E97CF7" w:rsidP="005327F6">
      <w:pPr>
        <w:spacing w:after="100" w:afterAutospacing="1" w:line="293" w:lineRule="atLeast"/>
        <w:ind w:left="540"/>
        <w:jc w:val="center"/>
        <w:outlineLvl w:val="0"/>
        <w:rPr>
          <w:rFonts w:ascii="Times New Roman" w:hAnsi="Times New Roman" w:cs="Times New Roman"/>
          <w:b/>
          <w:bCs/>
          <w:color w:val="000000"/>
          <w:kern w:val="36"/>
          <w:sz w:val="28"/>
          <w:szCs w:val="28"/>
          <w:lang w:eastAsia="ru-RU"/>
        </w:rPr>
      </w:pPr>
      <w:r w:rsidRPr="001C43C2">
        <w:rPr>
          <w:rFonts w:ascii="Times New Roman" w:hAnsi="Times New Roman" w:cs="Times New Roman"/>
          <w:b/>
          <w:bCs/>
          <w:color w:val="000000"/>
          <w:kern w:val="36"/>
          <w:sz w:val="28"/>
          <w:szCs w:val="28"/>
          <w:lang w:eastAsia="ru-RU"/>
        </w:rPr>
        <w:t>Дифферен</w:t>
      </w:r>
      <w:r>
        <w:rPr>
          <w:rFonts w:ascii="Times New Roman" w:hAnsi="Times New Roman" w:cs="Times New Roman"/>
          <w:b/>
          <w:bCs/>
          <w:color w:val="000000"/>
          <w:kern w:val="36"/>
          <w:sz w:val="28"/>
          <w:szCs w:val="28"/>
          <w:lang w:eastAsia="ru-RU"/>
        </w:rPr>
        <w:t>циальная диагностика при желтухах.</w:t>
      </w:r>
    </w:p>
    <w:p w:rsidR="00E97CF7" w:rsidRPr="008127F5" w:rsidRDefault="00E97CF7" w:rsidP="005327F6">
      <w:pPr>
        <w:spacing w:before="100" w:beforeAutospacing="1" w:after="100" w:afterAutospacing="1" w:line="263" w:lineRule="atLeast"/>
        <w:ind w:left="540"/>
        <w:rPr>
          <w:rFonts w:ascii="Times New Roman" w:hAnsi="Times New Roman" w:cs="Times New Roman"/>
          <w:color w:val="000000"/>
          <w:sz w:val="24"/>
          <w:szCs w:val="24"/>
          <w:lang w:eastAsia="ru-RU"/>
        </w:rPr>
      </w:pPr>
      <w:r w:rsidRPr="008127F5">
        <w:rPr>
          <w:rFonts w:ascii="Times New Roman" w:hAnsi="Times New Roman" w:cs="Times New Roman"/>
          <w:color w:val="000000"/>
          <w:sz w:val="24"/>
          <w:szCs w:val="24"/>
          <w:lang w:eastAsia="ru-RU"/>
        </w:rPr>
        <w:t>Определение типа желтухи имеет несомненное значение для рационального лечения больного (дифференциальная диагностика при желтухе приведена в таблице).</w:t>
      </w:r>
    </w:p>
    <w:tbl>
      <w:tblPr>
        <w:tblW w:w="5260" w:type="pct"/>
        <w:tblCellSpacing w:w="0" w:type="dxa"/>
        <w:tblInd w:w="-58"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A0" w:firstRow="1" w:lastRow="0" w:firstColumn="1" w:lastColumn="0" w:noHBand="0" w:noVBand="0"/>
      </w:tblPr>
      <w:tblGrid>
        <w:gridCol w:w="1641"/>
        <w:gridCol w:w="283"/>
        <w:gridCol w:w="1516"/>
        <w:gridCol w:w="1351"/>
        <w:gridCol w:w="1523"/>
        <w:gridCol w:w="1523"/>
        <w:gridCol w:w="1523"/>
        <w:gridCol w:w="1861"/>
      </w:tblGrid>
      <w:tr w:rsidR="00E97CF7" w:rsidRPr="00916248" w:rsidTr="0005093D">
        <w:trPr>
          <w:gridAfter w:val="1"/>
          <w:wAfter w:w="144" w:type="pct"/>
          <w:tblCellSpacing w:w="0" w:type="dxa"/>
        </w:trPr>
        <w:tc>
          <w:tcPr>
            <w:tcW w:w="829" w:type="pct"/>
            <w:vMerge w:val="restart"/>
            <w:tcBorders>
              <w:top w:val="outset" w:sz="6" w:space="0" w:color="auto"/>
              <w:bottom w:val="outset" w:sz="6" w:space="0" w:color="auto"/>
              <w:right w:val="outset" w:sz="6" w:space="0" w:color="auto"/>
            </w:tcBorders>
            <w:vAlign w:val="center"/>
          </w:tcPr>
          <w:p w:rsidR="00E97CF7" w:rsidRPr="005D7163" w:rsidRDefault="00E97CF7" w:rsidP="005327F6">
            <w:pPr>
              <w:spacing w:after="0" w:line="182" w:lineRule="atLeast"/>
              <w:ind w:left="165"/>
              <w:jc w:val="center"/>
              <w:rPr>
                <w:rFonts w:ascii="Times New Roman" w:hAnsi="Times New Roman" w:cs="Times New Roman"/>
                <w:b/>
                <w:bCs/>
                <w:sz w:val="20"/>
                <w:szCs w:val="20"/>
                <w:lang w:eastAsia="ru-RU"/>
              </w:rPr>
            </w:pPr>
            <w:r w:rsidRPr="005D7163">
              <w:rPr>
                <w:rFonts w:ascii="Times New Roman" w:hAnsi="Times New Roman" w:cs="Times New Roman"/>
                <w:b/>
                <w:bCs/>
                <w:sz w:val="20"/>
                <w:szCs w:val="20"/>
                <w:lang w:eastAsia="ru-RU"/>
              </w:rPr>
              <w:t>Показатели</w:t>
            </w:r>
          </w:p>
        </w:tc>
        <w:tc>
          <w:tcPr>
            <w:tcW w:w="4027" w:type="pct"/>
            <w:gridSpan w:val="6"/>
            <w:tcBorders>
              <w:top w:val="outset" w:sz="6" w:space="0" w:color="auto"/>
              <w:left w:val="outset" w:sz="6" w:space="0" w:color="auto"/>
              <w:bottom w:val="outset" w:sz="6" w:space="0" w:color="auto"/>
            </w:tcBorders>
            <w:vAlign w:val="center"/>
          </w:tcPr>
          <w:p w:rsidR="00E97CF7" w:rsidRPr="005D7163" w:rsidRDefault="00E97CF7" w:rsidP="005327F6">
            <w:pPr>
              <w:spacing w:after="0" w:line="182" w:lineRule="atLeast"/>
              <w:ind w:left="141"/>
              <w:jc w:val="center"/>
              <w:rPr>
                <w:rFonts w:ascii="Times New Roman" w:hAnsi="Times New Roman" w:cs="Times New Roman"/>
                <w:b/>
                <w:bCs/>
                <w:sz w:val="20"/>
                <w:szCs w:val="20"/>
                <w:lang w:eastAsia="ru-RU"/>
              </w:rPr>
            </w:pPr>
            <w:r w:rsidRPr="005D7163">
              <w:rPr>
                <w:rFonts w:ascii="Times New Roman" w:hAnsi="Times New Roman" w:cs="Times New Roman"/>
                <w:b/>
                <w:bCs/>
                <w:sz w:val="20"/>
                <w:szCs w:val="20"/>
                <w:lang w:eastAsia="ru-RU"/>
              </w:rPr>
              <w:t>Тип желтухи</w:t>
            </w:r>
          </w:p>
        </w:tc>
      </w:tr>
      <w:tr w:rsidR="00E97CF7" w:rsidRPr="00916248" w:rsidTr="0005093D">
        <w:trPr>
          <w:gridAfter w:val="1"/>
          <w:wAfter w:w="144" w:type="pct"/>
          <w:tblCellSpacing w:w="0" w:type="dxa"/>
        </w:trPr>
        <w:tc>
          <w:tcPr>
            <w:tcW w:w="829" w:type="pct"/>
            <w:vMerge/>
            <w:tcBorders>
              <w:top w:val="outset" w:sz="6" w:space="0" w:color="auto"/>
              <w:bottom w:val="outset" w:sz="6" w:space="0" w:color="auto"/>
              <w:right w:val="outset" w:sz="6" w:space="0" w:color="auto"/>
            </w:tcBorders>
            <w:vAlign w:val="center"/>
          </w:tcPr>
          <w:p w:rsidR="00E97CF7" w:rsidRPr="005D7163" w:rsidRDefault="00E97CF7" w:rsidP="005327F6">
            <w:pPr>
              <w:spacing w:after="0" w:line="240" w:lineRule="auto"/>
              <w:ind w:left="165"/>
              <w:jc w:val="center"/>
              <w:rPr>
                <w:rFonts w:ascii="Times New Roman" w:hAnsi="Times New Roman" w:cs="Times New Roman"/>
                <w:b/>
                <w:bCs/>
                <w:sz w:val="20"/>
                <w:szCs w:val="20"/>
                <w:lang w:eastAsia="ru-RU"/>
              </w:rPr>
            </w:pPr>
          </w:p>
        </w:tc>
        <w:tc>
          <w:tcPr>
            <w:tcW w:w="0" w:type="auto"/>
            <w:gridSpan w:val="2"/>
            <w:tcBorders>
              <w:top w:val="outset" w:sz="6" w:space="0" w:color="auto"/>
              <w:left w:val="outset" w:sz="6" w:space="0" w:color="auto"/>
              <w:bottom w:val="outset" w:sz="6" w:space="0" w:color="auto"/>
              <w:right w:val="outset" w:sz="6" w:space="0" w:color="auto"/>
            </w:tcBorders>
            <w:vAlign w:val="center"/>
          </w:tcPr>
          <w:p w:rsidR="00E97CF7" w:rsidRPr="005D7163" w:rsidRDefault="00E97CF7" w:rsidP="005327F6">
            <w:pPr>
              <w:spacing w:after="0" w:line="182" w:lineRule="atLeast"/>
              <w:ind w:left="141"/>
              <w:jc w:val="center"/>
              <w:rPr>
                <w:rFonts w:ascii="Times New Roman" w:hAnsi="Times New Roman" w:cs="Times New Roman"/>
                <w:b/>
                <w:bCs/>
                <w:sz w:val="20"/>
                <w:szCs w:val="20"/>
                <w:lang w:eastAsia="ru-RU"/>
              </w:rPr>
            </w:pPr>
            <w:r w:rsidRPr="005D7163">
              <w:rPr>
                <w:rFonts w:ascii="Times New Roman" w:hAnsi="Times New Roman" w:cs="Times New Roman"/>
                <w:b/>
                <w:bCs/>
                <w:sz w:val="20"/>
                <w:szCs w:val="20"/>
                <w:lang w:eastAsia="ru-RU"/>
              </w:rPr>
              <w:t>гемолитическая (надпеченочная)</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E97CF7" w:rsidRPr="005D7163" w:rsidRDefault="00E97CF7" w:rsidP="005327F6">
            <w:pPr>
              <w:spacing w:after="0" w:line="182" w:lineRule="atLeast"/>
              <w:ind w:left="141"/>
              <w:jc w:val="center"/>
              <w:rPr>
                <w:rFonts w:ascii="Times New Roman" w:hAnsi="Times New Roman" w:cs="Times New Roman"/>
                <w:b/>
                <w:bCs/>
                <w:sz w:val="20"/>
                <w:szCs w:val="20"/>
                <w:lang w:eastAsia="ru-RU"/>
              </w:rPr>
            </w:pPr>
            <w:r w:rsidRPr="005D7163">
              <w:rPr>
                <w:rFonts w:ascii="Times New Roman" w:hAnsi="Times New Roman" w:cs="Times New Roman"/>
                <w:b/>
                <w:bCs/>
                <w:sz w:val="20"/>
                <w:szCs w:val="20"/>
                <w:lang w:eastAsia="ru-RU"/>
              </w:rPr>
              <w:t>печеночная (гепатоцеллюлярная)</w:t>
            </w:r>
          </w:p>
        </w:tc>
        <w:tc>
          <w:tcPr>
            <w:tcW w:w="1501" w:type="pct"/>
            <w:gridSpan w:val="2"/>
            <w:tcBorders>
              <w:top w:val="outset" w:sz="6" w:space="0" w:color="auto"/>
              <w:left w:val="outset" w:sz="6" w:space="0" w:color="auto"/>
              <w:bottom w:val="outset" w:sz="6" w:space="0" w:color="auto"/>
            </w:tcBorders>
            <w:vAlign w:val="center"/>
          </w:tcPr>
          <w:p w:rsidR="00E97CF7" w:rsidRPr="005D7163" w:rsidRDefault="00E97CF7" w:rsidP="005327F6">
            <w:pPr>
              <w:spacing w:after="0" w:line="182" w:lineRule="atLeast"/>
              <w:ind w:left="141"/>
              <w:jc w:val="center"/>
              <w:rPr>
                <w:rFonts w:ascii="Times New Roman" w:hAnsi="Times New Roman" w:cs="Times New Roman"/>
                <w:b/>
                <w:bCs/>
                <w:sz w:val="20"/>
                <w:szCs w:val="20"/>
                <w:lang w:eastAsia="ru-RU"/>
              </w:rPr>
            </w:pPr>
            <w:r w:rsidRPr="005D7163">
              <w:rPr>
                <w:rFonts w:ascii="Times New Roman" w:hAnsi="Times New Roman" w:cs="Times New Roman"/>
                <w:b/>
                <w:bCs/>
                <w:sz w:val="20"/>
                <w:szCs w:val="20"/>
                <w:lang w:eastAsia="ru-RU"/>
              </w:rPr>
              <w:t>механическая (подпеченочная)</w:t>
            </w:r>
          </w:p>
        </w:tc>
      </w:tr>
      <w:tr w:rsidR="00E97CF7" w:rsidRPr="00916248" w:rsidTr="005327F6">
        <w:trPr>
          <w:tblCellSpacing w:w="0" w:type="dxa"/>
        </w:trPr>
        <w:tc>
          <w:tcPr>
            <w:tcW w:w="973" w:type="pct"/>
            <w:gridSpan w:val="2"/>
            <w:tcBorders>
              <w:top w:val="outset" w:sz="6" w:space="0" w:color="auto"/>
              <w:bottom w:val="outset" w:sz="6" w:space="0" w:color="auto"/>
              <w:right w:val="outset" w:sz="6" w:space="0" w:color="auto"/>
            </w:tcBorders>
            <w:vAlign w:val="center"/>
          </w:tcPr>
          <w:p w:rsidR="00E97CF7" w:rsidRPr="005D7163" w:rsidRDefault="00E97CF7" w:rsidP="005327F6">
            <w:pPr>
              <w:spacing w:after="0" w:line="182" w:lineRule="atLeast"/>
              <w:ind w:left="165"/>
              <w:rPr>
                <w:rFonts w:ascii="Times New Roman" w:hAnsi="Times New Roman" w:cs="Times New Roman"/>
                <w:sz w:val="20"/>
                <w:szCs w:val="20"/>
                <w:lang w:eastAsia="ru-RU"/>
              </w:rPr>
            </w:pPr>
            <w:r w:rsidRPr="005D7163">
              <w:rPr>
                <w:rFonts w:ascii="Times New Roman" w:hAnsi="Times New Roman" w:cs="Times New Roman"/>
                <w:sz w:val="20"/>
                <w:szCs w:val="20"/>
                <w:lang w:eastAsia="ru-RU"/>
              </w:rPr>
              <w:t>Анамнез</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E97CF7" w:rsidRPr="005D7163" w:rsidRDefault="00E97CF7" w:rsidP="005327F6">
            <w:pPr>
              <w:spacing w:after="0" w:line="182" w:lineRule="atLeast"/>
              <w:ind w:left="141"/>
              <w:rPr>
                <w:rFonts w:ascii="Times New Roman" w:hAnsi="Times New Roman" w:cs="Times New Roman"/>
                <w:sz w:val="20"/>
                <w:szCs w:val="20"/>
                <w:lang w:eastAsia="ru-RU"/>
              </w:rPr>
            </w:pPr>
            <w:r w:rsidRPr="005D7163">
              <w:rPr>
                <w:rFonts w:ascii="Times New Roman" w:hAnsi="Times New Roman" w:cs="Times New Roman"/>
                <w:sz w:val="20"/>
                <w:szCs w:val="20"/>
                <w:lang w:eastAsia="ru-RU"/>
              </w:rPr>
              <w:t>Подобные заболевания у родственников, появление желтухи впервые в детском возрасте, усиление желтухи после пребывания на холоде</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E97CF7" w:rsidRPr="005D7163" w:rsidRDefault="00E97CF7" w:rsidP="005327F6">
            <w:pPr>
              <w:spacing w:after="0" w:line="182" w:lineRule="atLeast"/>
              <w:ind w:left="141"/>
              <w:rPr>
                <w:rFonts w:ascii="Times New Roman" w:hAnsi="Times New Roman" w:cs="Times New Roman"/>
                <w:sz w:val="20"/>
                <w:szCs w:val="20"/>
                <w:lang w:eastAsia="ru-RU"/>
              </w:rPr>
            </w:pPr>
            <w:r w:rsidRPr="005D7163">
              <w:rPr>
                <w:rFonts w:ascii="Times New Roman" w:hAnsi="Times New Roman" w:cs="Times New Roman"/>
                <w:sz w:val="20"/>
                <w:szCs w:val="20"/>
                <w:lang w:eastAsia="ru-RU"/>
              </w:rPr>
              <w:t>Контакт с токсическими веществами, злоупотребление алкоголем; контакт с больными желтухой, инфекционные заболевания (мононуклеоз)</w:t>
            </w:r>
          </w:p>
        </w:tc>
        <w:tc>
          <w:tcPr>
            <w:tcW w:w="1501" w:type="pct"/>
            <w:gridSpan w:val="2"/>
            <w:tcBorders>
              <w:top w:val="outset" w:sz="6" w:space="0" w:color="auto"/>
              <w:left w:val="outset" w:sz="6" w:space="0" w:color="auto"/>
              <w:bottom w:val="outset" w:sz="6" w:space="0" w:color="auto"/>
            </w:tcBorders>
            <w:vAlign w:val="center"/>
          </w:tcPr>
          <w:p w:rsidR="00E97CF7" w:rsidRPr="005D7163" w:rsidRDefault="00E97CF7" w:rsidP="005327F6">
            <w:pPr>
              <w:spacing w:after="0" w:line="182" w:lineRule="atLeast"/>
              <w:ind w:left="141"/>
              <w:rPr>
                <w:rFonts w:ascii="Times New Roman" w:hAnsi="Times New Roman" w:cs="Times New Roman"/>
                <w:sz w:val="20"/>
                <w:szCs w:val="20"/>
                <w:lang w:eastAsia="ru-RU"/>
              </w:rPr>
            </w:pPr>
            <w:r w:rsidRPr="005D7163">
              <w:rPr>
                <w:rFonts w:ascii="Times New Roman" w:hAnsi="Times New Roman" w:cs="Times New Roman"/>
                <w:sz w:val="20"/>
                <w:szCs w:val="20"/>
                <w:lang w:eastAsia="ru-RU"/>
              </w:rPr>
              <w:t>Приступы болей в животе (с желтухой или без нее); повторная крапивница; операции на желчных путях, резкое падение веса</w:t>
            </w:r>
          </w:p>
        </w:tc>
      </w:tr>
      <w:tr w:rsidR="00E97CF7" w:rsidRPr="00916248" w:rsidTr="005327F6">
        <w:trPr>
          <w:tblCellSpacing w:w="0" w:type="dxa"/>
        </w:trPr>
        <w:tc>
          <w:tcPr>
            <w:tcW w:w="973" w:type="pct"/>
            <w:gridSpan w:val="2"/>
            <w:tcBorders>
              <w:top w:val="outset" w:sz="6" w:space="0" w:color="auto"/>
              <w:bottom w:val="outset" w:sz="6" w:space="0" w:color="auto"/>
              <w:right w:val="outset" w:sz="6" w:space="0" w:color="auto"/>
            </w:tcBorders>
            <w:vAlign w:val="center"/>
          </w:tcPr>
          <w:p w:rsidR="00E97CF7" w:rsidRPr="005D7163" w:rsidRDefault="00E97CF7" w:rsidP="005327F6">
            <w:pPr>
              <w:spacing w:after="0" w:line="182" w:lineRule="atLeast"/>
              <w:ind w:left="165"/>
              <w:rPr>
                <w:rFonts w:ascii="Times New Roman" w:hAnsi="Times New Roman" w:cs="Times New Roman"/>
                <w:color w:val="000000"/>
                <w:sz w:val="20"/>
                <w:szCs w:val="20"/>
                <w:lang w:eastAsia="ru-RU"/>
              </w:rPr>
            </w:pPr>
            <w:r w:rsidRPr="005D7163">
              <w:rPr>
                <w:rFonts w:ascii="Times New Roman" w:hAnsi="Times New Roman" w:cs="Times New Roman"/>
                <w:color w:val="000000"/>
                <w:sz w:val="20"/>
                <w:szCs w:val="20"/>
                <w:lang w:eastAsia="ru-RU"/>
              </w:rPr>
              <w:t>Окраска кожи</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E97CF7" w:rsidRPr="005D7163" w:rsidRDefault="00E97CF7" w:rsidP="005327F6">
            <w:pPr>
              <w:spacing w:after="0" w:line="182" w:lineRule="atLeast"/>
              <w:ind w:left="141"/>
              <w:rPr>
                <w:rFonts w:ascii="Times New Roman" w:hAnsi="Times New Roman" w:cs="Times New Roman"/>
                <w:color w:val="000000"/>
                <w:sz w:val="20"/>
                <w:szCs w:val="20"/>
                <w:lang w:eastAsia="ru-RU"/>
              </w:rPr>
            </w:pPr>
            <w:r w:rsidRPr="005D7163">
              <w:rPr>
                <w:rFonts w:ascii="Times New Roman" w:hAnsi="Times New Roman" w:cs="Times New Roman"/>
                <w:color w:val="000000"/>
                <w:sz w:val="20"/>
                <w:szCs w:val="20"/>
                <w:lang w:eastAsia="ru-RU"/>
              </w:rPr>
              <w:t>Бледно-желтая с лимонным оттенком</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E97CF7" w:rsidRPr="005D7163" w:rsidRDefault="00E97CF7" w:rsidP="005327F6">
            <w:pPr>
              <w:spacing w:after="0" w:line="182" w:lineRule="atLeast"/>
              <w:ind w:left="141"/>
              <w:rPr>
                <w:rFonts w:ascii="Times New Roman" w:hAnsi="Times New Roman" w:cs="Times New Roman"/>
                <w:color w:val="000000"/>
                <w:sz w:val="20"/>
                <w:szCs w:val="20"/>
                <w:lang w:eastAsia="ru-RU"/>
              </w:rPr>
            </w:pPr>
            <w:r w:rsidRPr="005D7163">
              <w:rPr>
                <w:rFonts w:ascii="Times New Roman" w:hAnsi="Times New Roman" w:cs="Times New Roman"/>
                <w:color w:val="000000"/>
                <w:sz w:val="20"/>
                <w:szCs w:val="20"/>
                <w:lang w:eastAsia="ru-RU"/>
              </w:rPr>
              <w:t>Оранжевая, желтая</w:t>
            </w:r>
          </w:p>
        </w:tc>
        <w:tc>
          <w:tcPr>
            <w:tcW w:w="1501" w:type="pct"/>
            <w:gridSpan w:val="2"/>
            <w:tcBorders>
              <w:top w:val="outset" w:sz="6" w:space="0" w:color="auto"/>
              <w:left w:val="outset" w:sz="6" w:space="0" w:color="auto"/>
              <w:bottom w:val="outset" w:sz="6" w:space="0" w:color="auto"/>
            </w:tcBorders>
            <w:vAlign w:val="center"/>
          </w:tcPr>
          <w:p w:rsidR="00E97CF7" w:rsidRPr="005D7163" w:rsidRDefault="00E97CF7" w:rsidP="005327F6">
            <w:pPr>
              <w:spacing w:after="0" w:line="182" w:lineRule="atLeast"/>
              <w:ind w:left="141"/>
              <w:rPr>
                <w:rFonts w:ascii="Times New Roman" w:hAnsi="Times New Roman" w:cs="Times New Roman"/>
                <w:color w:val="000000"/>
                <w:sz w:val="20"/>
                <w:szCs w:val="20"/>
                <w:lang w:eastAsia="ru-RU"/>
              </w:rPr>
            </w:pPr>
            <w:r w:rsidRPr="005D7163">
              <w:rPr>
                <w:rFonts w:ascii="Times New Roman" w:hAnsi="Times New Roman" w:cs="Times New Roman"/>
                <w:color w:val="000000"/>
                <w:sz w:val="20"/>
                <w:szCs w:val="20"/>
                <w:lang w:eastAsia="ru-RU"/>
              </w:rPr>
              <w:t>Желто-серая, иногда зеленоватая</w:t>
            </w:r>
          </w:p>
        </w:tc>
      </w:tr>
      <w:tr w:rsidR="00E97CF7" w:rsidRPr="00916248" w:rsidTr="005327F6">
        <w:trPr>
          <w:tblCellSpacing w:w="0" w:type="dxa"/>
        </w:trPr>
        <w:tc>
          <w:tcPr>
            <w:tcW w:w="973" w:type="pct"/>
            <w:gridSpan w:val="2"/>
            <w:tcBorders>
              <w:top w:val="outset" w:sz="6" w:space="0" w:color="auto"/>
              <w:bottom w:val="outset" w:sz="6" w:space="0" w:color="auto"/>
              <w:right w:val="outset" w:sz="6" w:space="0" w:color="auto"/>
            </w:tcBorders>
            <w:vAlign w:val="center"/>
          </w:tcPr>
          <w:p w:rsidR="00E97CF7" w:rsidRPr="005D7163" w:rsidRDefault="00E97CF7" w:rsidP="005327F6">
            <w:pPr>
              <w:spacing w:after="0" w:line="182" w:lineRule="atLeast"/>
              <w:ind w:left="165"/>
              <w:rPr>
                <w:rFonts w:ascii="Times New Roman" w:hAnsi="Times New Roman" w:cs="Times New Roman"/>
                <w:color w:val="000000"/>
                <w:sz w:val="20"/>
                <w:szCs w:val="20"/>
                <w:lang w:eastAsia="ru-RU"/>
              </w:rPr>
            </w:pPr>
            <w:r w:rsidRPr="005D7163">
              <w:rPr>
                <w:rFonts w:ascii="Times New Roman" w:hAnsi="Times New Roman" w:cs="Times New Roman"/>
                <w:color w:val="000000"/>
                <w:sz w:val="20"/>
                <w:szCs w:val="20"/>
                <w:lang w:eastAsia="ru-RU"/>
              </w:rPr>
              <w:t>Интенсивность желтухи</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E97CF7" w:rsidRPr="005D7163" w:rsidRDefault="00E97CF7" w:rsidP="005327F6">
            <w:pPr>
              <w:spacing w:after="0" w:line="182" w:lineRule="atLeast"/>
              <w:ind w:left="141"/>
              <w:rPr>
                <w:rFonts w:ascii="Times New Roman" w:hAnsi="Times New Roman" w:cs="Times New Roman"/>
                <w:color w:val="000000"/>
                <w:sz w:val="20"/>
                <w:szCs w:val="20"/>
                <w:lang w:eastAsia="ru-RU"/>
              </w:rPr>
            </w:pPr>
            <w:r w:rsidRPr="005D7163">
              <w:rPr>
                <w:rFonts w:ascii="Times New Roman" w:hAnsi="Times New Roman" w:cs="Times New Roman"/>
                <w:color w:val="000000"/>
                <w:sz w:val="20"/>
                <w:szCs w:val="20"/>
                <w:lang w:eastAsia="ru-RU"/>
              </w:rPr>
              <w:t>Небольшая</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E97CF7" w:rsidRPr="005D7163" w:rsidRDefault="00E97CF7" w:rsidP="005327F6">
            <w:pPr>
              <w:spacing w:after="0" w:line="182" w:lineRule="atLeast"/>
              <w:ind w:left="141"/>
              <w:rPr>
                <w:rFonts w:ascii="Times New Roman" w:hAnsi="Times New Roman" w:cs="Times New Roman"/>
                <w:color w:val="000000"/>
                <w:sz w:val="20"/>
                <w:szCs w:val="20"/>
                <w:lang w:eastAsia="ru-RU"/>
              </w:rPr>
            </w:pPr>
            <w:r w:rsidRPr="005D7163">
              <w:rPr>
                <w:rFonts w:ascii="Times New Roman" w:hAnsi="Times New Roman" w:cs="Times New Roman"/>
                <w:color w:val="000000"/>
                <w:sz w:val="20"/>
                <w:szCs w:val="20"/>
                <w:lang w:eastAsia="ru-RU"/>
              </w:rPr>
              <w:t>Умеренно выраженная</w:t>
            </w:r>
          </w:p>
        </w:tc>
        <w:tc>
          <w:tcPr>
            <w:tcW w:w="1501" w:type="pct"/>
            <w:gridSpan w:val="2"/>
            <w:tcBorders>
              <w:top w:val="outset" w:sz="6" w:space="0" w:color="auto"/>
              <w:left w:val="outset" w:sz="6" w:space="0" w:color="auto"/>
              <w:bottom w:val="outset" w:sz="6" w:space="0" w:color="auto"/>
            </w:tcBorders>
            <w:vAlign w:val="center"/>
          </w:tcPr>
          <w:p w:rsidR="00E97CF7" w:rsidRPr="005D7163" w:rsidRDefault="00E97CF7" w:rsidP="005327F6">
            <w:pPr>
              <w:spacing w:after="0" w:line="182" w:lineRule="atLeast"/>
              <w:ind w:left="141"/>
              <w:rPr>
                <w:rFonts w:ascii="Times New Roman" w:hAnsi="Times New Roman" w:cs="Times New Roman"/>
                <w:color w:val="000000"/>
                <w:sz w:val="20"/>
                <w:szCs w:val="20"/>
                <w:lang w:eastAsia="ru-RU"/>
              </w:rPr>
            </w:pPr>
            <w:r w:rsidRPr="005D7163">
              <w:rPr>
                <w:rFonts w:ascii="Times New Roman" w:hAnsi="Times New Roman" w:cs="Times New Roman"/>
                <w:color w:val="000000"/>
                <w:sz w:val="20"/>
                <w:szCs w:val="20"/>
                <w:lang w:eastAsia="ru-RU"/>
              </w:rPr>
              <w:t>От умеренно выраженной до резкой</w:t>
            </w:r>
          </w:p>
        </w:tc>
      </w:tr>
      <w:tr w:rsidR="00E97CF7" w:rsidRPr="00916248" w:rsidTr="005327F6">
        <w:trPr>
          <w:tblCellSpacing w:w="0" w:type="dxa"/>
        </w:trPr>
        <w:tc>
          <w:tcPr>
            <w:tcW w:w="973" w:type="pct"/>
            <w:gridSpan w:val="2"/>
            <w:tcBorders>
              <w:top w:val="outset" w:sz="6" w:space="0" w:color="auto"/>
              <w:bottom w:val="outset" w:sz="6" w:space="0" w:color="auto"/>
              <w:right w:val="outset" w:sz="6" w:space="0" w:color="auto"/>
            </w:tcBorders>
            <w:vAlign w:val="center"/>
          </w:tcPr>
          <w:p w:rsidR="00E97CF7" w:rsidRPr="005D7163" w:rsidRDefault="008270D6" w:rsidP="005327F6">
            <w:pPr>
              <w:spacing w:after="0" w:line="182" w:lineRule="atLeast"/>
              <w:ind w:left="165"/>
              <w:rPr>
                <w:rFonts w:ascii="Times New Roman" w:hAnsi="Times New Roman" w:cs="Times New Roman"/>
                <w:color w:val="000000"/>
                <w:sz w:val="20"/>
                <w:szCs w:val="20"/>
                <w:lang w:eastAsia="ru-RU"/>
              </w:rPr>
            </w:pPr>
            <w:hyperlink r:id="rId9" w:history="1">
              <w:r w:rsidR="00E97CF7" w:rsidRPr="005D7163">
                <w:rPr>
                  <w:rFonts w:ascii="Times New Roman" w:hAnsi="Times New Roman" w:cs="Times New Roman"/>
                  <w:color w:val="000000"/>
                  <w:sz w:val="20"/>
                  <w:szCs w:val="20"/>
                  <w:lang w:eastAsia="ru-RU"/>
                </w:rPr>
                <w:t>Кожный зуд</w:t>
              </w:r>
            </w:hyperlink>
          </w:p>
        </w:tc>
        <w:tc>
          <w:tcPr>
            <w:tcW w:w="0" w:type="auto"/>
            <w:gridSpan w:val="2"/>
            <w:tcBorders>
              <w:top w:val="outset" w:sz="6" w:space="0" w:color="auto"/>
              <w:left w:val="outset" w:sz="6" w:space="0" w:color="auto"/>
              <w:bottom w:val="outset" w:sz="6" w:space="0" w:color="auto"/>
              <w:right w:val="outset" w:sz="6" w:space="0" w:color="auto"/>
            </w:tcBorders>
            <w:vAlign w:val="center"/>
          </w:tcPr>
          <w:p w:rsidR="00E97CF7" w:rsidRPr="005D7163" w:rsidRDefault="00E97CF7" w:rsidP="005327F6">
            <w:pPr>
              <w:spacing w:after="0" w:line="182" w:lineRule="atLeast"/>
              <w:ind w:left="141"/>
              <w:rPr>
                <w:rFonts w:ascii="Times New Roman" w:hAnsi="Times New Roman" w:cs="Times New Roman"/>
                <w:color w:val="000000"/>
                <w:sz w:val="20"/>
                <w:szCs w:val="20"/>
                <w:lang w:eastAsia="ru-RU"/>
              </w:rPr>
            </w:pPr>
            <w:r w:rsidRPr="005D7163">
              <w:rPr>
                <w:rFonts w:ascii="Times New Roman" w:hAnsi="Times New Roman" w:cs="Times New Roman"/>
                <w:color w:val="000000"/>
                <w:sz w:val="20"/>
                <w:szCs w:val="20"/>
                <w:lang w:eastAsia="ru-RU"/>
              </w:rPr>
              <w:t>Отсутствует</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E97CF7" w:rsidRPr="005D7163" w:rsidRDefault="00E97CF7" w:rsidP="005327F6">
            <w:pPr>
              <w:spacing w:after="0" w:line="182" w:lineRule="atLeast"/>
              <w:ind w:left="141"/>
              <w:rPr>
                <w:rFonts w:ascii="Times New Roman" w:hAnsi="Times New Roman" w:cs="Times New Roman"/>
                <w:color w:val="000000"/>
                <w:sz w:val="20"/>
                <w:szCs w:val="20"/>
                <w:lang w:eastAsia="ru-RU"/>
              </w:rPr>
            </w:pPr>
            <w:r w:rsidRPr="005D7163">
              <w:rPr>
                <w:rFonts w:ascii="Times New Roman" w:hAnsi="Times New Roman" w:cs="Times New Roman"/>
                <w:color w:val="000000"/>
                <w:sz w:val="20"/>
                <w:szCs w:val="20"/>
                <w:lang w:eastAsia="ru-RU"/>
              </w:rPr>
              <w:t>Неустойчивый</w:t>
            </w:r>
          </w:p>
        </w:tc>
        <w:tc>
          <w:tcPr>
            <w:tcW w:w="1501" w:type="pct"/>
            <w:gridSpan w:val="2"/>
            <w:tcBorders>
              <w:top w:val="outset" w:sz="6" w:space="0" w:color="auto"/>
              <w:left w:val="outset" w:sz="6" w:space="0" w:color="auto"/>
              <w:bottom w:val="outset" w:sz="6" w:space="0" w:color="auto"/>
            </w:tcBorders>
            <w:vAlign w:val="center"/>
          </w:tcPr>
          <w:p w:rsidR="00E97CF7" w:rsidRPr="005D7163" w:rsidRDefault="00E97CF7" w:rsidP="005327F6">
            <w:pPr>
              <w:spacing w:after="0" w:line="182" w:lineRule="atLeast"/>
              <w:ind w:left="141"/>
              <w:rPr>
                <w:rFonts w:ascii="Times New Roman" w:hAnsi="Times New Roman" w:cs="Times New Roman"/>
                <w:color w:val="000000"/>
                <w:sz w:val="20"/>
                <w:szCs w:val="20"/>
                <w:lang w:eastAsia="ru-RU"/>
              </w:rPr>
            </w:pPr>
            <w:r w:rsidRPr="005D7163">
              <w:rPr>
                <w:rFonts w:ascii="Times New Roman" w:hAnsi="Times New Roman" w:cs="Times New Roman"/>
                <w:color w:val="000000"/>
                <w:sz w:val="20"/>
                <w:szCs w:val="20"/>
                <w:lang w:eastAsia="ru-RU"/>
              </w:rPr>
              <w:t>Устойчивый</w:t>
            </w:r>
          </w:p>
        </w:tc>
      </w:tr>
      <w:tr w:rsidR="00E97CF7" w:rsidRPr="00916248" w:rsidTr="005327F6">
        <w:trPr>
          <w:tblCellSpacing w:w="0" w:type="dxa"/>
        </w:trPr>
        <w:tc>
          <w:tcPr>
            <w:tcW w:w="973" w:type="pct"/>
            <w:gridSpan w:val="2"/>
            <w:tcBorders>
              <w:top w:val="outset" w:sz="6" w:space="0" w:color="auto"/>
              <w:bottom w:val="outset" w:sz="6" w:space="0" w:color="auto"/>
              <w:right w:val="outset" w:sz="6" w:space="0" w:color="auto"/>
            </w:tcBorders>
            <w:vAlign w:val="center"/>
          </w:tcPr>
          <w:p w:rsidR="00E97CF7" w:rsidRPr="005D7163" w:rsidRDefault="00E97CF7" w:rsidP="005327F6">
            <w:pPr>
              <w:spacing w:after="0" w:line="182" w:lineRule="atLeast"/>
              <w:ind w:left="165"/>
              <w:rPr>
                <w:rFonts w:ascii="Times New Roman" w:hAnsi="Times New Roman" w:cs="Times New Roman"/>
                <w:color w:val="000000"/>
                <w:sz w:val="20"/>
                <w:szCs w:val="20"/>
                <w:lang w:eastAsia="ru-RU"/>
              </w:rPr>
            </w:pPr>
            <w:r w:rsidRPr="005D7163">
              <w:rPr>
                <w:rFonts w:ascii="Times New Roman" w:hAnsi="Times New Roman" w:cs="Times New Roman"/>
                <w:color w:val="000000"/>
                <w:sz w:val="20"/>
                <w:szCs w:val="20"/>
                <w:lang w:eastAsia="ru-RU"/>
              </w:rPr>
              <w:t>Тяжесть в области печени</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E97CF7" w:rsidRPr="005D7163" w:rsidRDefault="00E97CF7" w:rsidP="005327F6">
            <w:pPr>
              <w:spacing w:after="0" w:line="182" w:lineRule="atLeast"/>
              <w:ind w:left="141"/>
              <w:rPr>
                <w:rFonts w:ascii="Times New Roman" w:hAnsi="Times New Roman" w:cs="Times New Roman"/>
                <w:color w:val="000000"/>
                <w:sz w:val="20"/>
                <w:szCs w:val="20"/>
                <w:lang w:eastAsia="ru-RU"/>
              </w:rPr>
            </w:pPr>
            <w:r w:rsidRPr="005D7163">
              <w:rPr>
                <w:rFonts w:ascii="Times New Roman" w:hAnsi="Times New Roman" w:cs="Times New Roman"/>
                <w:color w:val="000000"/>
                <w:sz w:val="20"/>
                <w:szCs w:val="20"/>
                <w:lang w:eastAsia="ru-RU"/>
              </w:rPr>
              <w:t>Нет</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E97CF7" w:rsidRPr="005D7163" w:rsidRDefault="00E97CF7" w:rsidP="005327F6">
            <w:pPr>
              <w:spacing w:after="0" w:line="182" w:lineRule="atLeast"/>
              <w:ind w:left="141"/>
              <w:rPr>
                <w:rFonts w:ascii="Times New Roman" w:hAnsi="Times New Roman" w:cs="Times New Roman"/>
                <w:color w:val="000000"/>
                <w:sz w:val="20"/>
                <w:szCs w:val="20"/>
                <w:lang w:eastAsia="ru-RU"/>
              </w:rPr>
            </w:pPr>
            <w:r w:rsidRPr="005D7163">
              <w:rPr>
                <w:rFonts w:ascii="Times New Roman" w:hAnsi="Times New Roman" w:cs="Times New Roman"/>
                <w:color w:val="000000"/>
                <w:sz w:val="20"/>
                <w:szCs w:val="20"/>
                <w:lang w:eastAsia="ru-RU"/>
              </w:rPr>
              <w:t>Часто и в ранней стадии болезни</w:t>
            </w:r>
          </w:p>
        </w:tc>
        <w:tc>
          <w:tcPr>
            <w:tcW w:w="1501" w:type="pct"/>
            <w:gridSpan w:val="2"/>
            <w:tcBorders>
              <w:top w:val="outset" w:sz="6" w:space="0" w:color="auto"/>
              <w:left w:val="outset" w:sz="6" w:space="0" w:color="auto"/>
              <w:bottom w:val="outset" w:sz="6" w:space="0" w:color="auto"/>
            </w:tcBorders>
            <w:vAlign w:val="center"/>
          </w:tcPr>
          <w:p w:rsidR="00E97CF7" w:rsidRPr="005D7163" w:rsidRDefault="00E97CF7" w:rsidP="005327F6">
            <w:pPr>
              <w:spacing w:after="0" w:line="182" w:lineRule="atLeast"/>
              <w:ind w:left="141"/>
              <w:rPr>
                <w:rFonts w:ascii="Times New Roman" w:hAnsi="Times New Roman" w:cs="Times New Roman"/>
                <w:color w:val="000000"/>
                <w:sz w:val="20"/>
                <w:szCs w:val="20"/>
                <w:lang w:eastAsia="ru-RU"/>
              </w:rPr>
            </w:pPr>
            <w:r w:rsidRPr="005D7163">
              <w:rPr>
                <w:rFonts w:ascii="Times New Roman" w:hAnsi="Times New Roman" w:cs="Times New Roman"/>
                <w:color w:val="000000"/>
                <w:sz w:val="20"/>
                <w:szCs w:val="20"/>
                <w:lang w:eastAsia="ru-RU"/>
              </w:rPr>
              <w:t>Редко, исключая острый</w:t>
            </w:r>
            <w:r>
              <w:rPr>
                <w:rFonts w:ascii="Times New Roman" w:hAnsi="Times New Roman" w:cs="Times New Roman"/>
                <w:color w:val="000000"/>
                <w:sz w:val="20"/>
                <w:szCs w:val="20"/>
                <w:lang w:eastAsia="ru-RU"/>
              </w:rPr>
              <w:t xml:space="preserve"> </w:t>
            </w:r>
            <w:hyperlink r:id="rId10" w:history="1">
              <w:r w:rsidRPr="005D7163">
                <w:rPr>
                  <w:rFonts w:ascii="Times New Roman" w:hAnsi="Times New Roman" w:cs="Times New Roman"/>
                  <w:color w:val="000000"/>
                  <w:sz w:val="20"/>
                  <w:szCs w:val="20"/>
                  <w:lang w:eastAsia="ru-RU"/>
                </w:rPr>
                <w:t>холецистит</w:t>
              </w:r>
            </w:hyperlink>
            <w:r w:rsidRPr="005D7163">
              <w:rPr>
                <w:rFonts w:ascii="Times New Roman" w:hAnsi="Times New Roman" w:cs="Times New Roman"/>
                <w:color w:val="000000"/>
                <w:sz w:val="20"/>
                <w:szCs w:val="20"/>
                <w:lang w:eastAsia="ru-RU"/>
              </w:rPr>
              <w:t> и </w:t>
            </w:r>
            <w:hyperlink r:id="rId11" w:history="1">
              <w:r w:rsidRPr="005D7163">
                <w:rPr>
                  <w:rFonts w:ascii="Times New Roman" w:hAnsi="Times New Roman" w:cs="Times New Roman"/>
                  <w:color w:val="000000"/>
                  <w:sz w:val="20"/>
                  <w:szCs w:val="20"/>
                  <w:lang w:eastAsia="ru-RU"/>
                </w:rPr>
                <w:t>эхинококкоз</w:t>
              </w:r>
            </w:hyperlink>
          </w:p>
        </w:tc>
      </w:tr>
      <w:tr w:rsidR="00E97CF7" w:rsidRPr="00916248" w:rsidTr="005327F6">
        <w:trPr>
          <w:tblCellSpacing w:w="0" w:type="dxa"/>
        </w:trPr>
        <w:tc>
          <w:tcPr>
            <w:tcW w:w="973" w:type="pct"/>
            <w:gridSpan w:val="2"/>
            <w:tcBorders>
              <w:top w:val="outset" w:sz="6" w:space="0" w:color="auto"/>
              <w:bottom w:val="outset" w:sz="6" w:space="0" w:color="auto"/>
              <w:right w:val="outset" w:sz="6" w:space="0" w:color="auto"/>
            </w:tcBorders>
            <w:vAlign w:val="center"/>
          </w:tcPr>
          <w:p w:rsidR="00E97CF7" w:rsidRPr="005D7163" w:rsidRDefault="00E97CF7" w:rsidP="005327F6">
            <w:pPr>
              <w:spacing w:after="0" w:line="182" w:lineRule="atLeast"/>
              <w:ind w:left="165"/>
              <w:rPr>
                <w:rFonts w:ascii="Times New Roman" w:hAnsi="Times New Roman" w:cs="Times New Roman"/>
                <w:color w:val="000000"/>
                <w:sz w:val="20"/>
                <w:szCs w:val="20"/>
                <w:lang w:eastAsia="ru-RU"/>
              </w:rPr>
            </w:pPr>
            <w:r w:rsidRPr="005D7163">
              <w:rPr>
                <w:rFonts w:ascii="Times New Roman" w:hAnsi="Times New Roman" w:cs="Times New Roman"/>
                <w:color w:val="000000"/>
                <w:sz w:val="20"/>
                <w:szCs w:val="20"/>
                <w:lang w:eastAsia="ru-RU"/>
              </w:rPr>
              <w:t>Боль в области печени</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E97CF7" w:rsidRPr="005D7163" w:rsidRDefault="00E97CF7" w:rsidP="005327F6">
            <w:pPr>
              <w:spacing w:after="0" w:line="182" w:lineRule="atLeast"/>
              <w:ind w:left="141"/>
              <w:rPr>
                <w:rFonts w:ascii="Times New Roman" w:hAnsi="Times New Roman" w:cs="Times New Roman"/>
                <w:color w:val="000000"/>
                <w:sz w:val="20"/>
                <w:szCs w:val="20"/>
                <w:lang w:eastAsia="ru-RU"/>
              </w:rPr>
            </w:pPr>
            <w:r w:rsidRPr="005D7163">
              <w:rPr>
                <w:rFonts w:ascii="Times New Roman" w:hAnsi="Times New Roman" w:cs="Times New Roman"/>
                <w:color w:val="000000"/>
                <w:sz w:val="20"/>
                <w:szCs w:val="20"/>
                <w:lang w:eastAsia="ru-RU"/>
              </w:rPr>
              <w:t>Отсутствует</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E97CF7" w:rsidRPr="005D7163" w:rsidRDefault="00E97CF7" w:rsidP="005327F6">
            <w:pPr>
              <w:spacing w:after="0" w:line="182" w:lineRule="atLeast"/>
              <w:ind w:left="141"/>
              <w:rPr>
                <w:rFonts w:ascii="Times New Roman" w:hAnsi="Times New Roman" w:cs="Times New Roman"/>
                <w:color w:val="000000"/>
                <w:sz w:val="20"/>
                <w:szCs w:val="20"/>
                <w:lang w:eastAsia="ru-RU"/>
              </w:rPr>
            </w:pPr>
            <w:r w:rsidRPr="005D7163">
              <w:rPr>
                <w:rFonts w:ascii="Times New Roman" w:hAnsi="Times New Roman" w:cs="Times New Roman"/>
                <w:color w:val="000000"/>
                <w:sz w:val="20"/>
                <w:szCs w:val="20"/>
                <w:lang w:eastAsia="ru-RU"/>
              </w:rPr>
              <w:t>Редко</w:t>
            </w:r>
          </w:p>
        </w:tc>
        <w:tc>
          <w:tcPr>
            <w:tcW w:w="1501" w:type="pct"/>
            <w:gridSpan w:val="2"/>
            <w:tcBorders>
              <w:top w:val="outset" w:sz="6" w:space="0" w:color="auto"/>
              <w:left w:val="outset" w:sz="6" w:space="0" w:color="auto"/>
              <w:bottom w:val="outset" w:sz="6" w:space="0" w:color="auto"/>
            </w:tcBorders>
            <w:vAlign w:val="center"/>
          </w:tcPr>
          <w:p w:rsidR="00E97CF7" w:rsidRPr="005D7163" w:rsidRDefault="00E97CF7" w:rsidP="005327F6">
            <w:pPr>
              <w:spacing w:after="0" w:line="182" w:lineRule="atLeast"/>
              <w:ind w:left="141"/>
              <w:rPr>
                <w:rFonts w:ascii="Times New Roman" w:hAnsi="Times New Roman" w:cs="Times New Roman"/>
                <w:color w:val="000000"/>
                <w:sz w:val="20"/>
                <w:szCs w:val="20"/>
                <w:lang w:eastAsia="ru-RU"/>
              </w:rPr>
            </w:pPr>
            <w:r w:rsidRPr="005D7163">
              <w:rPr>
                <w:rFonts w:ascii="Times New Roman" w:hAnsi="Times New Roman" w:cs="Times New Roman"/>
                <w:color w:val="000000"/>
                <w:sz w:val="20"/>
                <w:szCs w:val="20"/>
                <w:lang w:eastAsia="ru-RU"/>
              </w:rPr>
              <w:t>Часто при наличии камня или опухоли</w:t>
            </w:r>
          </w:p>
        </w:tc>
      </w:tr>
      <w:tr w:rsidR="00E97CF7" w:rsidRPr="00916248" w:rsidTr="005327F6">
        <w:trPr>
          <w:tblCellSpacing w:w="0" w:type="dxa"/>
        </w:trPr>
        <w:tc>
          <w:tcPr>
            <w:tcW w:w="973" w:type="pct"/>
            <w:gridSpan w:val="2"/>
            <w:tcBorders>
              <w:top w:val="outset" w:sz="6" w:space="0" w:color="auto"/>
              <w:bottom w:val="outset" w:sz="6" w:space="0" w:color="auto"/>
              <w:right w:val="outset" w:sz="6" w:space="0" w:color="auto"/>
            </w:tcBorders>
            <w:vAlign w:val="center"/>
          </w:tcPr>
          <w:p w:rsidR="00E97CF7" w:rsidRPr="005D7163" w:rsidRDefault="00E97CF7" w:rsidP="005327F6">
            <w:pPr>
              <w:spacing w:after="0" w:line="182" w:lineRule="atLeast"/>
              <w:ind w:left="165"/>
              <w:rPr>
                <w:rFonts w:ascii="Times New Roman" w:hAnsi="Times New Roman" w:cs="Times New Roman"/>
                <w:color w:val="000000"/>
                <w:sz w:val="20"/>
                <w:szCs w:val="20"/>
                <w:lang w:eastAsia="ru-RU"/>
              </w:rPr>
            </w:pPr>
            <w:r w:rsidRPr="005D7163">
              <w:rPr>
                <w:rFonts w:ascii="Times New Roman" w:hAnsi="Times New Roman" w:cs="Times New Roman"/>
                <w:color w:val="000000"/>
                <w:sz w:val="20"/>
                <w:szCs w:val="20"/>
                <w:lang w:eastAsia="ru-RU"/>
              </w:rPr>
              <w:t>Размеры печени</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E97CF7" w:rsidRPr="005D7163" w:rsidRDefault="00E97CF7" w:rsidP="005327F6">
            <w:pPr>
              <w:spacing w:after="0" w:line="182" w:lineRule="atLeast"/>
              <w:ind w:left="141"/>
              <w:rPr>
                <w:rFonts w:ascii="Times New Roman" w:hAnsi="Times New Roman" w:cs="Times New Roman"/>
                <w:color w:val="000000"/>
                <w:sz w:val="20"/>
                <w:szCs w:val="20"/>
                <w:lang w:eastAsia="ru-RU"/>
              </w:rPr>
            </w:pPr>
            <w:r w:rsidRPr="005D7163">
              <w:rPr>
                <w:rFonts w:ascii="Times New Roman" w:hAnsi="Times New Roman" w:cs="Times New Roman"/>
                <w:color w:val="000000"/>
                <w:sz w:val="20"/>
                <w:szCs w:val="20"/>
                <w:lang w:eastAsia="ru-RU"/>
              </w:rPr>
              <w:t>Могут быть увеличены</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E97CF7" w:rsidRPr="005D7163" w:rsidRDefault="00E97CF7" w:rsidP="005327F6">
            <w:pPr>
              <w:spacing w:after="0" w:line="182" w:lineRule="atLeast"/>
              <w:ind w:left="141"/>
              <w:rPr>
                <w:rFonts w:ascii="Times New Roman" w:hAnsi="Times New Roman" w:cs="Times New Roman"/>
                <w:color w:val="000000"/>
                <w:sz w:val="20"/>
                <w:szCs w:val="20"/>
                <w:lang w:eastAsia="ru-RU"/>
              </w:rPr>
            </w:pPr>
            <w:r w:rsidRPr="005D7163">
              <w:rPr>
                <w:rFonts w:ascii="Times New Roman" w:hAnsi="Times New Roman" w:cs="Times New Roman"/>
                <w:color w:val="000000"/>
                <w:sz w:val="20"/>
                <w:szCs w:val="20"/>
                <w:lang w:eastAsia="ru-RU"/>
              </w:rPr>
              <w:t xml:space="preserve">Увеличены, нормальны, </w:t>
            </w:r>
            <w:r w:rsidRPr="005D7163">
              <w:rPr>
                <w:rFonts w:ascii="Times New Roman" w:hAnsi="Times New Roman" w:cs="Times New Roman"/>
                <w:color w:val="000000"/>
                <w:sz w:val="20"/>
                <w:szCs w:val="20"/>
                <w:lang w:eastAsia="ru-RU"/>
              </w:rPr>
              <w:lastRenderedPageBreak/>
              <w:t>уменьшены</w:t>
            </w:r>
          </w:p>
        </w:tc>
        <w:tc>
          <w:tcPr>
            <w:tcW w:w="1501" w:type="pct"/>
            <w:gridSpan w:val="2"/>
            <w:tcBorders>
              <w:top w:val="outset" w:sz="6" w:space="0" w:color="auto"/>
              <w:left w:val="outset" w:sz="6" w:space="0" w:color="auto"/>
              <w:bottom w:val="outset" w:sz="6" w:space="0" w:color="auto"/>
            </w:tcBorders>
            <w:vAlign w:val="center"/>
          </w:tcPr>
          <w:p w:rsidR="00E97CF7" w:rsidRPr="005D7163" w:rsidRDefault="00E97CF7" w:rsidP="005327F6">
            <w:pPr>
              <w:spacing w:after="0" w:line="182" w:lineRule="atLeast"/>
              <w:ind w:left="141"/>
              <w:rPr>
                <w:rFonts w:ascii="Times New Roman" w:hAnsi="Times New Roman" w:cs="Times New Roman"/>
                <w:color w:val="000000"/>
                <w:sz w:val="20"/>
                <w:szCs w:val="20"/>
                <w:lang w:eastAsia="ru-RU"/>
              </w:rPr>
            </w:pPr>
            <w:r w:rsidRPr="005D7163">
              <w:rPr>
                <w:rFonts w:ascii="Times New Roman" w:hAnsi="Times New Roman" w:cs="Times New Roman"/>
                <w:color w:val="000000"/>
                <w:sz w:val="20"/>
                <w:szCs w:val="20"/>
                <w:lang w:eastAsia="ru-RU"/>
              </w:rPr>
              <w:lastRenderedPageBreak/>
              <w:t>Увеличены *</w:t>
            </w:r>
          </w:p>
        </w:tc>
      </w:tr>
      <w:tr w:rsidR="00E97CF7" w:rsidRPr="00916248" w:rsidTr="005327F6">
        <w:trPr>
          <w:tblCellSpacing w:w="0" w:type="dxa"/>
        </w:trPr>
        <w:tc>
          <w:tcPr>
            <w:tcW w:w="973" w:type="pct"/>
            <w:gridSpan w:val="2"/>
            <w:tcBorders>
              <w:top w:val="outset" w:sz="6" w:space="0" w:color="auto"/>
              <w:bottom w:val="outset" w:sz="6" w:space="0" w:color="auto"/>
              <w:right w:val="outset" w:sz="6" w:space="0" w:color="auto"/>
            </w:tcBorders>
            <w:vAlign w:val="center"/>
          </w:tcPr>
          <w:p w:rsidR="00E97CF7" w:rsidRPr="005D7163" w:rsidRDefault="00E97CF7" w:rsidP="005327F6">
            <w:pPr>
              <w:spacing w:after="0" w:line="182" w:lineRule="atLeast"/>
              <w:ind w:left="165"/>
              <w:rPr>
                <w:rFonts w:ascii="Times New Roman" w:hAnsi="Times New Roman" w:cs="Times New Roman"/>
                <w:color w:val="000000"/>
                <w:sz w:val="20"/>
                <w:szCs w:val="20"/>
                <w:lang w:eastAsia="ru-RU"/>
              </w:rPr>
            </w:pPr>
            <w:r w:rsidRPr="005D7163">
              <w:rPr>
                <w:rFonts w:ascii="Times New Roman" w:hAnsi="Times New Roman" w:cs="Times New Roman"/>
                <w:color w:val="000000"/>
                <w:sz w:val="20"/>
                <w:szCs w:val="20"/>
                <w:lang w:eastAsia="ru-RU"/>
              </w:rPr>
              <w:lastRenderedPageBreak/>
              <w:t>Размеры селезенки</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E97CF7" w:rsidRPr="005D7163" w:rsidRDefault="00E97CF7" w:rsidP="005327F6">
            <w:pPr>
              <w:spacing w:after="0" w:line="182" w:lineRule="atLeast"/>
              <w:ind w:left="141"/>
              <w:rPr>
                <w:rFonts w:ascii="Times New Roman" w:hAnsi="Times New Roman" w:cs="Times New Roman"/>
                <w:color w:val="000000"/>
                <w:sz w:val="20"/>
                <w:szCs w:val="20"/>
                <w:lang w:eastAsia="ru-RU"/>
              </w:rPr>
            </w:pPr>
            <w:r w:rsidRPr="005D7163">
              <w:rPr>
                <w:rFonts w:ascii="Times New Roman" w:hAnsi="Times New Roman" w:cs="Times New Roman"/>
                <w:color w:val="000000"/>
                <w:sz w:val="20"/>
                <w:szCs w:val="20"/>
                <w:lang w:eastAsia="ru-RU"/>
              </w:rPr>
              <w:t>Увеличены</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E97CF7" w:rsidRPr="005D7163" w:rsidRDefault="00E97CF7" w:rsidP="005327F6">
            <w:pPr>
              <w:spacing w:after="0" w:line="182" w:lineRule="atLeast"/>
              <w:ind w:left="141"/>
              <w:rPr>
                <w:rFonts w:ascii="Times New Roman" w:hAnsi="Times New Roman" w:cs="Times New Roman"/>
                <w:color w:val="000000"/>
                <w:sz w:val="20"/>
                <w:szCs w:val="20"/>
                <w:lang w:eastAsia="ru-RU"/>
              </w:rPr>
            </w:pPr>
            <w:r w:rsidRPr="005D7163">
              <w:rPr>
                <w:rFonts w:ascii="Times New Roman" w:hAnsi="Times New Roman" w:cs="Times New Roman"/>
                <w:color w:val="000000"/>
                <w:sz w:val="20"/>
                <w:szCs w:val="20"/>
                <w:lang w:eastAsia="ru-RU"/>
              </w:rPr>
              <w:t>Увеличены</w:t>
            </w:r>
          </w:p>
        </w:tc>
        <w:tc>
          <w:tcPr>
            <w:tcW w:w="1501" w:type="pct"/>
            <w:gridSpan w:val="2"/>
            <w:tcBorders>
              <w:top w:val="outset" w:sz="6" w:space="0" w:color="auto"/>
              <w:left w:val="outset" w:sz="6" w:space="0" w:color="auto"/>
              <w:bottom w:val="outset" w:sz="6" w:space="0" w:color="auto"/>
            </w:tcBorders>
            <w:vAlign w:val="center"/>
          </w:tcPr>
          <w:p w:rsidR="00E97CF7" w:rsidRPr="005D7163" w:rsidRDefault="00E97CF7" w:rsidP="005327F6">
            <w:pPr>
              <w:spacing w:after="0" w:line="182" w:lineRule="atLeast"/>
              <w:ind w:left="141"/>
              <w:rPr>
                <w:rFonts w:ascii="Times New Roman" w:hAnsi="Times New Roman" w:cs="Times New Roman"/>
                <w:color w:val="000000"/>
                <w:sz w:val="20"/>
                <w:szCs w:val="20"/>
                <w:lang w:eastAsia="ru-RU"/>
              </w:rPr>
            </w:pPr>
            <w:r w:rsidRPr="005D7163">
              <w:rPr>
                <w:rFonts w:ascii="Times New Roman" w:hAnsi="Times New Roman" w:cs="Times New Roman"/>
                <w:color w:val="000000"/>
                <w:sz w:val="20"/>
                <w:szCs w:val="20"/>
                <w:lang w:eastAsia="ru-RU"/>
              </w:rPr>
              <w:t>Обычно не увеличены</w:t>
            </w:r>
          </w:p>
        </w:tc>
      </w:tr>
      <w:tr w:rsidR="00E97CF7" w:rsidRPr="00916248" w:rsidTr="005327F6">
        <w:trPr>
          <w:tblCellSpacing w:w="0" w:type="dxa"/>
        </w:trPr>
        <w:tc>
          <w:tcPr>
            <w:tcW w:w="973" w:type="pct"/>
            <w:gridSpan w:val="2"/>
            <w:tcBorders>
              <w:top w:val="outset" w:sz="6" w:space="0" w:color="auto"/>
              <w:bottom w:val="outset" w:sz="6" w:space="0" w:color="auto"/>
              <w:right w:val="outset" w:sz="6" w:space="0" w:color="auto"/>
            </w:tcBorders>
            <w:vAlign w:val="center"/>
          </w:tcPr>
          <w:p w:rsidR="00E97CF7" w:rsidRPr="005D7163" w:rsidRDefault="00E97CF7" w:rsidP="005327F6">
            <w:pPr>
              <w:spacing w:after="0" w:line="182" w:lineRule="atLeast"/>
              <w:ind w:left="165"/>
              <w:rPr>
                <w:rFonts w:ascii="Times New Roman" w:hAnsi="Times New Roman" w:cs="Times New Roman"/>
                <w:color w:val="000000"/>
                <w:sz w:val="20"/>
                <w:szCs w:val="20"/>
                <w:lang w:eastAsia="ru-RU"/>
              </w:rPr>
            </w:pPr>
            <w:r w:rsidRPr="005D7163">
              <w:rPr>
                <w:rFonts w:ascii="Times New Roman" w:hAnsi="Times New Roman" w:cs="Times New Roman"/>
                <w:color w:val="000000"/>
                <w:sz w:val="20"/>
                <w:szCs w:val="20"/>
                <w:lang w:eastAsia="ru-RU"/>
              </w:rPr>
              <w:t>Цвет мочи</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E97CF7" w:rsidRPr="005D7163" w:rsidRDefault="00E97CF7" w:rsidP="005327F6">
            <w:pPr>
              <w:spacing w:after="0" w:line="182" w:lineRule="atLeast"/>
              <w:ind w:left="141"/>
              <w:rPr>
                <w:rFonts w:ascii="Times New Roman" w:hAnsi="Times New Roman" w:cs="Times New Roman"/>
                <w:color w:val="000000"/>
                <w:sz w:val="20"/>
                <w:szCs w:val="20"/>
                <w:lang w:eastAsia="ru-RU"/>
              </w:rPr>
            </w:pPr>
            <w:r w:rsidRPr="005D7163">
              <w:rPr>
                <w:rFonts w:ascii="Times New Roman" w:hAnsi="Times New Roman" w:cs="Times New Roman"/>
                <w:color w:val="000000"/>
                <w:sz w:val="20"/>
                <w:szCs w:val="20"/>
                <w:lang w:eastAsia="ru-RU"/>
              </w:rPr>
              <w:t>Нормальный, может быть темный (при наличии</w:t>
            </w:r>
            <w:r>
              <w:rPr>
                <w:rFonts w:ascii="Times New Roman" w:hAnsi="Times New Roman" w:cs="Times New Roman"/>
                <w:color w:val="000000"/>
                <w:sz w:val="20"/>
                <w:szCs w:val="20"/>
                <w:lang w:eastAsia="ru-RU"/>
              </w:rPr>
              <w:t xml:space="preserve"> </w:t>
            </w:r>
            <w:hyperlink r:id="rId12" w:history="1">
              <w:r w:rsidRPr="005D7163">
                <w:rPr>
                  <w:rFonts w:ascii="Times New Roman" w:hAnsi="Times New Roman" w:cs="Times New Roman"/>
                  <w:color w:val="000000"/>
                  <w:sz w:val="20"/>
                  <w:szCs w:val="20"/>
                  <w:lang w:eastAsia="ru-RU"/>
                </w:rPr>
                <w:t>уробилина</w:t>
              </w:r>
            </w:hyperlink>
            <w:r w:rsidRPr="005D7163">
              <w:rPr>
                <w:rFonts w:ascii="Times New Roman" w:hAnsi="Times New Roman" w:cs="Times New Roman"/>
                <w:color w:val="000000"/>
                <w:sz w:val="20"/>
                <w:szCs w:val="20"/>
                <w:lang w:eastAsia="ru-RU"/>
              </w:rPr>
              <w:t>)</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E97CF7" w:rsidRPr="005D7163" w:rsidRDefault="00E97CF7" w:rsidP="005327F6">
            <w:pPr>
              <w:spacing w:after="0" w:line="182" w:lineRule="atLeast"/>
              <w:ind w:left="141"/>
              <w:rPr>
                <w:rFonts w:ascii="Times New Roman" w:hAnsi="Times New Roman" w:cs="Times New Roman"/>
                <w:color w:val="000000"/>
                <w:sz w:val="20"/>
                <w:szCs w:val="20"/>
                <w:lang w:eastAsia="ru-RU"/>
              </w:rPr>
            </w:pPr>
            <w:r w:rsidRPr="005D7163">
              <w:rPr>
                <w:rFonts w:ascii="Times New Roman" w:hAnsi="Times New Roman" w:cs="Times New Roman"/>
                <w:color w:val="000000"/>
                <w:sz w:val="20"/>
                <w:szCs w:val="20"/>
                <w:lang w:eastAsia="ru-RU"/>
              </w:rPr>
              <w:t>Темный (наличие связанного билирубина)</w:t>
            </w:r>
          </w:p>
        </w:tc>
        <w:tc>
          <w:tcPr>
            <w:tcW w:w="1501" w:type="pct"/>
            <w:gridSpan w:val="2"/>
            <w:tcBorders>
              <w:top w:val="outset" w:sz="6" w:space="0" w:color="auto"/>
              <w:left w:val="outset" w:sz="6" w:space="0" w:color="auto"/>
              <w:bottom w:val="outset" w:sz="6" w:space="0" w:color="auto"/>
            </w:tcBorders>
            <w:vAlign w:val="center"/>
          </w:tcPr>
          <w:p w:rsidR="00E97CF7" w:rsidRPr="005D7163" w:rsidRDefault="00E97CF7" w:rsidP="005327F6">
            <w:pPr>
              <w:spacing w:after="0" w:line="182" w:lineRule="atLeast"/>
              <w:ind w:left="141"/>
              <w:rPr>
                <w:rFonts w:ascii="Times New Roman" w:hAnsi="Times New Roman" w:cs="Times New Roman"/>
                <w:color w:val="000000"/>
                <w:sz w:val="20"/>
                <w:szCs w:val="20"/>
                <w:lang w:eastAsia="ru-RU"/>
              </w:rPr>
            </w:pPr>
            <w:r w:rsidRPr="005D7163">
              <w:rPr>
                <w:rFonts w:ascii="Times New Roman" w:hAnsi="Times New Roman" w:cs="Times New Roman"/>
                <w:color w:val="000000"/>
                <w:sz w:val="20"/>
                <w:szCs w:val="20"/>
                <w:lang w:eastAsia="ru-RU"/>
              </w:rPr>
              <w:t>Темный (наличие связанного билирубина)</w:t>
            </w:r>
          </w:p>
        </w:tc>
      </w:tr>
      <w:tr w:rsidR="00E97CF7" w:rsidRPr="00916248" w:rsidTr="005327F6">
        <w:trPr>
          <w:tblCellSpacing w:w="0" w:type="dxa"/>
        </w:trPr>
        <w:tc>
          <w:tcPr>
            <w:tcW w:w="973" w:type="pct"/>
            <w:gridSpan w:val="2"/>
            <w:tcBorders>
              <w:top w:val="outset" w:sz="6" w:space="0" w:color="auto"/>
              <w:bottom w:val="outset" w:sz="6" w:space="0" w:color="auto"/>
              <w:right w:val="outset" w:sz="6" w:space="0" w:color="auto"/>
            </w:tcBorders>
            <w:vAlign w:val="center"/>
          </w:tcPr>
          <w:p w:rsidR="00E97CF7" w:rsidRPr="005D7163" w:rsidRDefault="00E97CF7" w:rsidP="005327F6">
            <w:pPr>
              <w:spacing w:after="0" w:line="182" w:lineRule="atLeast"/>
              <w:ind w:left="165"/>
              <w:rPr>
                <w:rFonts w:ascii="Times New Roman" w:hAnsi="Times New Roman" w:cs="Times New Roman"/>
                <w:color w:val="000000"/>
                <w:sz w:val="20"/>
                <w:szCs w:val="20"/>
                <w:lang w:eastAsia="ru-RU"/>
              </w:rPr>
            </w:pPr>
            <w:r w:rsidRPr="005D7163">
              <w:rPr>
                <w:rFonts w:ascii="Times New Roman" w:hAnsi="Times New Roman" w:cs="Times New Roman"/>
                <w:color w:val="000000"/>
                <w:sz w:val="20"/>
                <w:szCs w:val="20"/>
                <w:lang w:eastAsia="ru-RU"/>
              </w:rPr>
              <w:t>Содержание уробилина в моче</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E97CF7" w:rsidRPr="005D7163" w:rsidRDefault="00E97CF7" w:rsidP="005327F6">
            <w:pPr>
              <w:spacing w:after="0" w:line="182" w:lineRule="atLeast"/>
              <w:ind w:left="141"/>
              <w:rPr>
                <w:rFonts w:ascii="Times New Roman" w:hAnsi="Times New Roman" w:cs="Times New Roman"/>
                <w:color w:val="000000"/>
                <w:sz w:val="20"/>
                <w:szCs w:val="20"/>
                <w:lang w:eastAsia="ru-RU"/>
              </w:rPr>
            </w:pPr>
            <w:r w:rsidRPr="005D7163">
              <w:rPr>
                <w:rFonts w:ascii="Times New Roman" w:hAnsi="Times New Roman" w:cs="Times New Roman"/>
                <w:color w:val="000000"/>
                <w:sz w:val="20"/>
                <w:szCs w:val="20"/>
                <w:lang w:eastAsia="ru-RU"/>
              </w:rPr>
              <w:t>Резко повышено</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E97CF7" w:rsidRPr="005D7163" w:rsidRDefault="00E97CF7" w:rsidP="005327F6">
            <w:pPr>
              <w:spacing w:after="0" w:line="182" w:lineRule="atLeast"/>
              <w:ind w:left="141"/>
              <w:rPr>
                <w:rFonts w:ascii="Times New Roman" w:hAnsi="Times New Roman" w:cs="Times New Roman"/>
                <w:color w:val="000000"/>
                <w:sz w:val="20"/>
                <w:szCs w:val="20"/>
                <w:lang w:eastAsia="ru-RU"/>
              </w:rPr>
            </w:pPr>
            <w:r w:rsidRPr="005D7163">
              <w:rPr>
                <w:rFonts w:ascii="Times New Roman" w:hAnsi="Times New Roman" w:cs="Times New Roman"/>
                <w:color w:val="000000"/>
                <w:sz w:val="20"/>
                <w:szCs w:val="20"/>
                <w:lang w:eastAsia="ru-RU"/>
              </w:rPr>
              <w:t>Может отсутствовать короткий период, в дальнейшем чрезмерно или умеренно повышено</w:t>
            </w:r>
          </w:p>
        </w:tc>
        <w:tc>
          <w:tcPr>
            <w:tcW w:w="1501" w:type="pct"/>
            <w:gridSpan w:val="2"/>
            <w:tcBorders>
              <w:top w:val="outset" w:sz="6" w:space="0" w:color="auto"/>
              <w:left w:val="outset" w:sz="6" w:space="0" w:color="auto"/>
              <w:bottom w:val="outset" w:sz="6" w:space="0" w:color="auto"/>
            </w:tcBorders>
            <w:vAlign w:val="center"/>
          </w:tcPr>
          <w:p w:rsidR="00E97CF7" w:rsidRPr="005D7163" w:rsidRDefault="00E97CF7" w:rsidP="005327F6">
            <w:pPr>
              <w:spacing w:after="0" w:line="182" w:lineRule="atLeast"/>
              <w:ind w:left="141"/>
              <w:rPr>
                <w:rFonts w:ascii="Times New Roman" w:hAnsi="Times New Roman" w:cs="Times New Roman"/>
                <w:color w:val="000000"/>
                <w:sz w:val="20"/>
                <w:szCs w:val="20"/>
                <w:lang w:eastAsia="ru-RU"/>
              </w:rPr>
            </w:pPr>
            <w:r w:rsidRPr="005D7163">
              <w:rPr>
                <w:rFonts w:ascii="Times New Roman" w:hAnsi="Times New Roman" w:cs="Times New Roman"/>
                <w:color w:val="000000"/>
                <w:sz w:val="20"/>
                <w:szCs w:val="20"/>
                <w:lang w:eastAsia="ru-RU"/>
              </w:rPr>
              <w:t>Отсутствие при полной закупорке</w:t>
            </w:r>
          </w:p>
        </w:tc>
      </w:tr>
      <w:tr w:rsidR="00E97CF7" w:rsidRPr="00916248" w:rsidTr="005327F6">
        <w:trPr>
          <w:tblCellSpacing w:w="0" w:type="dxa"/>
        </w:trPr>
        <w:tc>
          <w:tcPr>
            <w:tcW w:w="973" w:type="pct"/>
            <w:gridSpan w:val="2"/>
            <w:tcBorders>
              <w:top w:val="outset" w:sz="6" w:space="0" w:color="auto"/>
              <w:bottom w:val="outset" w:sz="6" w:space="0" w:color="auto"/>
              <w:right w:val="outset" w:sz="6" w:space="0" w:color="auto"/>
            </w:tcBorders>
            <w:vAlign w:val="center"/>
          </w:tcPr>
          <w:p w:rsidR="00E97CF7" w:rsidRPr="005D7163" w:rsidRDefault="00E97CF7" w:rsidP="005327F6">
            <w:pPr>
              <w:spacing w:after="0" w:line="182" w:lineRule="atLeast"/>
              <w:ind w:left="165"/>
              <w:rPr>
                <w:rFonts w:ascii="Times New Roman" w:hAnsi="Times New Roman" w:cs="Times New Roman"/>
                <w:color w:val="000000"/>
                <w:sz w:val="20"/>
                <w:szCs w:val="20"/>
                <w:lang w:eastAsia="ru-RU"/>
              </w:rPr>
            </w:pPr>
            <w:r w:rsidRPr="005D7163">
              <w:rPr>
                <w:rFonts w:ascii="Times New Roman" w:hAnsi="Times New Roman" w:cs="Times New Roman"/>
                <w:color w:val="000000"/>
                <w:sz w:val="20"/>
                <w:szCs w:val="20"/>
                <w:lang w:eastAsia="ru-RU"/>
              </w:rPr>
              <w:t>Цвет </w:t>
            </w:r>
            <w:hyperlink r:id="rId13" w:history="1">
              <w:r w:rsidRPr="005D7163">
                <w:rPr>
                  <w:rFonts w:ascii="Times New Roman" w:hAnsi="Times New Roman" w:cs="Times New Roman"/>
                  <w:color w:val="000000"/>
                  <w:sz w:val="20"/>
                  <w:szCs w:val="20"/>
                  <w:lang w:eastAsia="ru-RU"/>
                </w:rPr>
                <w:t>кала</w:t>
              </w:r>
            </w:hyperlink>
          </w:p>
        </w:tc>
        <w:tc>
          <w:tcPr>
            <w:tcW w:w="0" w:type="auto"/>
            <w:gridSpan w:val="2"/>
            <w:tcBorders>
              <w:top w:val="outset" w:sz="6" w:space="0" w:color="auto"/>
              <w:left w:val="outset" w:sz="6" w:space="0" w:color="auto"/>
              <w:bottom w:val="outset" w:sz="6" w:space="0" w:color="auto"/>
              <w:right w:val="outset" w:sz="6" w:space="0" w:color="auto"/>
            </w:tcBorders>
            <w:vAlign w:val="center"/>
          </w:tcPr>
          <w:p w:rsidR="00E97CF7" w:rsidRPr="005D7163" w:rsidRDefault="00E97CF7" w:rsidP="005327F6">
            <w:pPr>
              <w:spacing w:after="0" w:line="182" w:lineRule="atLeast"/>
              <w:ind w:left="141"/>
              <w:rPr>
                <w:rFonts w:ascii="Times New Roman" w:hAnsi="Times New Roman" w:cs="Times New Roman"/>
                <w:color w:val="000000"/>
                <w:sz w:val="20"/>
                <w:szCs w:val="20"/>
                <w:lang w:eastAsia="ru-RU"/>
              </w:rPr>
            </w:pPr>
            <w:r w:rsidRPr="005D7163">
              <w:rPr>
                <w:rFonts w:ascii="Times New Roman" w:hAnsi="Times New Roman" w:cs="Times New Roman"/>
                <w:color w:val="000000"/>
                <w:sz w:val="20"/>
                <w:szCs w:val="20"/>
                <w:lang w:eastAsia="ru-RU"/>
              </w:rPr>
              <w:t>Нормальный или темный (повышено содержание стеркобилина)</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E97CF7" w:rsidRPr="005D7163" w:rsidRDefault="00E97CF7" w:rsidP="005327F6">
            <w:pPr>
              <w:spacing w:after="0" w:line="182" w:lineRule="atLeast"/>
              <w:ind w:left="141"/>
              <w:rPr>
                <w:rFonts w:ascii="Times New Roman" w:hAnsi="Times New Roman" w:cs="Times New Roman"/>
                <w:color w:val="000000"/>
                <w:sz w:val="20"/>
                <w:szCs w:val="20"/>
                <w:lang w:eastAsia="ru-RU"/>
              </w:rPr>
            </w:pPr>
            <w:r w:rsidRPr="005D7163">
              <w:rPr>
                <w:rFonts w:ascii="Times New Roman" w:hAnsi="Times New Roman" w:cs="Times New Roman"/>
                <w:color w:val="000000"/>
                <w:sz w:val="20"/>
                <w:szCs w:val="20"/>
                <w:lang w:eastAsia="ru-RU"/>
              </w:rPr>
              <w:t>Бледный (снижен</w:t>
            </w:r>
            <w:r>
              <w:rPr>
                <w:rFonts w:ascii="Times New Roman" w:hAnsi="Times New Roman" w:cs="Times New Roman"/>
                <w:color w:val="000000"/>
                <w:sz w:val="20"/>
                <w:szCs w:val="20"/>
                <w:lang w:eastAsia="ru-RU"/>
              </w:rPr>
              <w:t xml:space="preserve"> </w:t>
            </w:r>
            <w:hyperlink r:id="rId14" w:history="1">
              <w:r w:rsidRPr="005D7163">
                <w:rPr>
                  <w:rFonts w:ascii="Times New Roman" w:hAnsi="Times New Roman" w:cs="Times New Roman"/>
                  <w:color w:val="000000"/>
                  <w:sz w:val="20"/>
                  <w:szCs w:val="20"/>
                  <w:lang w:eastAsia="ru-RU"/>
                </w:rPr>
                <w:t>стеркобилин</w:t>
              </w:r>
            </w:hyperlink>
            <w:r w:rsidRPr="005D7163">
              <w:rPr>
                <w:rFonts w:ascii="Times New Roman" w:hAnsi="Times New Roman" w:cs="Times New Roman"/>
                <w:color w:val="000000"/>
                <w:sz w:val="20"/>
                <w:szCs w:val="20"/>
                <w:lang w:eastAsia="ru-RU"/>
              </w:rPr>
              <w:t>, повышено количество жира)</w:t>
            </w:r>
          </w:p>
        </w:tc>
        <w:tc>
          <w:tcPr>
            <w:tcW w:w="1501" w:type="pct"/>
            <w:gridSpan w:val="2"/>
            <w:tcBorders>
              <w:top w:val="outset" w:sz="6" w:space="0" w:color="auto"/>
              <w:left w:val="outset" w:sz="6" w:space="0" w:color="auto"/>
              <w:bottom w:val="outset" w:sz="6" w:space="0" w:color="auto"/>
            </w:tcBorders>
            <w:vAlign w:val="center"/>
          </w:tcPr>
          <w:p w:rsidR="00E97CF7" w:rsidRPr="005D7163" w:rsidRDefault="00E97CF7" w:rsidP="005327F6">
            <w:pPr>
              <w:spacing w:after="0" w:line="182" w:lineRule="atLeast"/>
              <w:ind w:left="141"/>
              <w:rPr>
                <w:rFonts w:ascii="Times New Roman" w:hAnsi="Times New Roman" w:cs="Times New Roman"/>
                <w:color w:val="000000"/>
                <w:sz w:val="20"/>
                <w:szCs w:val="20"/>
                <w:lang w:eastAsia="ru-RU"/>
              </w:rPr>
            </w:pPr>
            <w:r w:rsidRPr="005D7163">
              <w:rPr>
                <w:rFonts w:ascii="Times New Roman" w:hAnsi="Times New Roman" w:cs="Times New Roman"/>
                <w:color w:val="000000"/>
                <w:sz w:val="20"/>
                <w:szCs w:val="20"/>
                <w:lang w:eastAsia="ru-RU"/>
              </w:rPr>
              <w:t>Бледный (нет стеркобилина, повышено количество жира)</w:t>
            </w:r>
          </w:p>
        </w:tc>
      </w:tr>
      <w:tr w:rsidR="00E97CF7" w:rsidRPr="00916248" w:rsidTr="005327F6">
        <w:trPr>
          <w:tblCellSpacing w:w="0" w:type="dxa"/>
        </w:trPr>
        <w:tc>
          <w:tcPr>
            <w:tcW w:w="973" w:type="pct"/>
            <w:gridSpan w:val="2"/>
            <w:tcBorders>
              <w:top w:val="outset" w:sz="6" w:space="0" w:color="auto"/>
              <w:bottom w:val="outset" w:sz="6" w:space="0" w:color="auto"/>
              <w:right w:val="outset" w:sz="6" w:space="0" w:color="auto"/>
            </w:tcBorders>
            <w:vAlign w:val="center"/>
          </w:tcPr>
          <w:p w:rsidR="00E97CF7" w:rsidRPr="005D7163" w:rsidRDefault="00E97CF7" w:rsidP="005327F6">
            <w:pPr>
              <w:spacing w:after="0" w:line="182" w:lineRule="atLeast"/>
              <w:ind w:left="165"/>
              <w:rPr>
                <w:rFonts w:ascii="Times New Roman" w:hAnsi="Times New Roman" w:cs="Times New Roman"/>
                <w:color w:val="000000"/>
                <w:sz w:val="20"/>
                <w:szCs w:val="20"/>
                <w:lang w:eastAsia="ru-RU"/>
              </w:rPr>
            </w:pPr>
            <w:r w:rsidRPr="005D7163">
              <w:rPr>
                <w:rFonts w:ascii="Times New Roman" w:hAnsi="Times New Roman" w:cs="Times New Roman"/>
                <w:color w:val="000000"/>
                <w:sz w:val="20"/>
                <w:szCs w:val="20"/>
                <w:lang w:eastAsia="ru-RU"/>
              </w:rPr>
              <w:t>Функциональные пробы печени</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E97CF7" w:rsidRPr="005D7163" w:rsidRDefault="00E97CF7" w:rsidP="005327F6">
            <w:pPr>
              <w:spacing w:after="0" w:line="182" w:lineRule="atLeast"/>
              <w:ind w:left="141"/>
              <w:rPr>
                <w:rFonts w:ascii="Times New Roman" w:hAnsi="Times New Roman" w:cs="Times New Roman"/>
                <w:color w:val="000000"/>
                <w:sz w:val="20"/>
                <w:szCs w:val="20"/>
                <w:lang w:eastAsia="ru-RU"/>
              </w:rPr>
            </w:pPr>
            <w:r w:rsidRPr="005D7163">
              <w:rPr>
                <w:rFonts w:ascii="Times New Roman" w:hAnsi="Times New Roman" w:cs="Times New Roman"/>
                <w:color w:val="000000"/>
                <w:sz w:val="20"/>
                <w:szCs w:val="20"/>
                <w:lang w:eastAsia="ru-RU"/>
              </w:rPr>
              <w:t>Повышение содержания свободного билирубина в крови. Осадочные реакции отрицательны. Активность</w:t>
            </w:r>
            <w:r>
              <w:rPr>
                <w:rFonts w:ascii="Times New Roman" w:hAnsi="Times New Roman" w:cs="Times New Roman"/>
                <w:color w:val="000000"/>
                <w:sz w:val="20"/>
                <w:szCs w:val="20"/>
                <w:lang w:eastAsia="ru-RU"/>
              </w:rPr>
              <w:t xml:space="preserve"> </w:t>
            </w:r>
            <w:hyperlink r:id="rId15" w:history="1">
              <w:r w:rsidRPr="005D7163">
                <w:rPr>
                  <w:rFonts w:ascii="Times New Roman" w:hAnsi="Times New Roman" w:cs="Times New Roman"/>
                  <w:color w:val="000000"/>
                  <w:sz w:val="20"/>
                  <w:szCs w:val="20"/>
                  <w:lang w:eastAsia="ru-RU"/>
                </w:rPr>
                <w:t>щелочной фосфатазы</w:t>
              </w:r>
            </w:hyperlink>
            <w:r w:rsidRPr="005D7163">
              <w:rPr>
                <w:rFonts w:ascii="Times New Roman" w:hAnsi="Times New Roman" w:cs="Times New Roman"/>
                <w:color w:val="000000"/>
                <w:sz w:val="20"/>
                <w:szCs w:val="20"/>
                <w:lang w:eastAsia="ru-RU"/>
              </w:rPr>
              <w:t> не изменена</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E97CF7" w:rsidRPr="005D7163" w:rsidRDefault="00E97CF7" w:rsidP="005327F6">
            <w:pPr>
              <w:spacing w:after="0" w:line="182" w:lineRule="atLeast"/>
              <w:ind w:left="141"/>
              <w:rPr>
                <w:rFonts w:ascii="Times New Roman" w:hAnsi="Times New Roman" w:cs="Times New Roman"/>
                <w:color w:val="000000"/>
                <w:sz w:val="20"/>
                <w:szCs w:val="20"/>
                <w:lang w:eastAsia="ru-RU"/>
              </w:rPr>
            </w:pPr>
            <w:r w:rsidRPr="005D7163">
              <w:rPr>
                <w:rFonts w:ascii="Times New Roman" w:hAnsi="Times New Roman" w:cs="Times New Roman"/>
                <w:color w:val="000000"/>
                <w:sz w:val="20"/>
                <w:szCs w:val="20"/>
                <w:lang w:eastAsia="ru-RU"/>
              </w:rPr>
              <w:t>Повышение содержания связанного и свободного билирубина. Активность щелочной фосфатазы иногда повышена. Повышение активности</w:t>
            </w:r>
            <w:r>
              <w:rPr>
                <w:rFonts w:ascii="Times New Roman" w:hAnsi="Times New Roman" w:cs="Times New Roman"/>
                <w:color w:val="000000"/>
                <w:sz w:val="20"/>
                <w:szCs w:val="20"/>
                <w:lang w:eastAsia="ru-RU"/>
              </w:rPr>
              <w:t xml:space="preserve"> </w:t>
            </w:r>
            <w:hyperlink r:id="rId16" w:history="1">
              <w:r w:rsidRPr="005D7163">
                <w:rPr>
                  <w:rFonts w:ascii="Times New Roman" w:hAnsi="Times New Roman" w:cs="Times New Roman"/>
                  <w:color w:val="000000"/>
                  <w:sz w:val="20"/>
                  <w:szCs w:val="20"/>
                  <w:lang w:eastAsia="ru-RU"/>
                </w:rPr>
                <w:t>трансаминаз</w:t>
              </w:r>
            </w:hyperlink>
            <w:r w:rsidRPr="005D7163">
              <w:rPr>
                <w:rFonts w:ascii="Times New Roman" w:hAnsi="Times New Roman" w:cs="Times New Roman"/>
                <w:color w:val="000000"/>
                <w:sz w:val="20"/>
                <w:szCs w:val="20"/>
                <w:lang w:eastAsia="ru-RU"/>
              </w:rPr>
              <w:t>. Осадочные пробы положительны</w:t>
            </w:r>
          </w:p>
        </w:tc>
        <w:tc>
          <w:tcPr>
            <w:tcW w:w="1501" w:type="pct"/>
            <w:gridSpan w:val="2"/>
            <w:tcBorders>
              <w:top w:val="outset" w:sz="6" w:space="0" w:color="auto"/>
              <w:left w:val="outset" w:sz="6" w:space="0" w:color="auto"/>
              <w:bottom w:val="outset" w:sz="6" w:space="0" w:color="auto"/>
            </w:tcBorders>
            <w:vAlign w:val="center"/>
          </w:tcPr>
          <w:p w:rsidR="00E97CF7" w:rsidRPr="005D7163" w:rsidRDefault="00E97CF7" w:rsidP="005327F6">
            <w:pPr>
              <w:spacing w:after="0" w:line="182" w:lineRule="atLeast"/>
              <w:ind w:left="141"/>
              <w:rPr>
                <w:rFonts w:ascii="Times New Roman" w:hAnsi="Times New Roman" w:cs="Times New Roman"/>
                <w:color w:val="000000"/>
                <w:sz w:val="20"/>
                <w:szCs w:val="20"/>
                <w:lang w:eastAsia="ru-RU"/>
              </w:rPr>
            </w:pPr>
            <w:r w:rsidRPr="005D7163">
              <w:rPr>
                <w:rFonts w:ascii="Times New Roman" w:hAnsi="Times New Roman" w:cs="Times New Roman"/>
                <w:color w:val="000000"/>
                <w:sz w:val="20"/>
                <w:szCs w:val="20"/>
                <w:lang w:eastAsia="ru-RU"/>
              </w:rPr>
              <w:t>Высокое содержание связанного билирубина в крови. Повышение активности щелочной фосфатазы. Повышение содержания</w:t>
            </w:r>
            <w:r>
              <w:rPr>
                <w:rFonts w:ascii="Times New Roman" w:hAnsi="Times New Roman" w:cs="Times New Roman"/>
                <w:color w:val="000000"/>
                <w:sz w:val="20"/>
                <w:szCs w:val="20"/>
                <w:lang w:eastAsia="ru-RU"/>
              </w:rPr>
              <w:t xml:space="preserve">  </w:t>
            </w:r>
            <w:hyperlink r:id="rId17" w:history="1">
              <w:r w:rsidRPr="005D7163">
                <w:rPr>
                  <w:rFonts w:ascii="Times New Roman" w:hAnsi="Times New Roman" w:cs="Times New Roman"/>
                  <w:color w:val="000000"/>
                  <w:sz w:val="20"/>
                  <w:szCs w:val="20"/>
                  <w:lang w:eastAsia="ru-RU"/>
                </w:rPr>
                <w:t>холестерина</w:t>
              </w:r>
            </w:hyperlink>
            <w:r w:rsidRPr="005D7163">
              <w:rPr>
                <w:rFonts w:ascii="Times New Roman" w:hAnsi="Times New Roman" w:cs="Times New Roman"/>
                <w:color w:val="000000"/>
                <w:sz w:val="20"/>
                <w:szCs w:val="20"/>
                <w:lang w:eastAsia="ru-RU"/>
              </w:rPr>
              <w:t> в крови. Осадочные пробы отрицательны</w:t>
            </w:r>
          </w:p>
        </w:tc>
      </w:tr>
      <w:tr w:rsidR="00E97CF7" w:rsidRPr="00916248" w:rsidTr="005327F6">
        <w:trPr>
          <w:tblCellSpacing w:w="0" w:type="dxa"/>
        </w:trPr>
        <w:tc>
          <w:tcPr>
            <w:tcW w:w="973" w:type="pct"/>
            <w:gridSpan w:val="2"/>
            <w:tcBorders>
              <w:top w:val="outset" w:sz="6" w:space="0" w:color="auto"/>
              <w:bottom w:val="outset" w:sz="6" w:space="0" w:color="auto"/>
              <w:right w:val="outset" w:sz="6" w:space="0" w:color="auto"/>
            </w:tcBorders>
            <w:vAlign w:val="center"/>
          </w:tcPr>
          <w:p w:rsidR="00E97CF7" w:rsidRPr="005D7163" w:rsidRDefault="00E97CF7" w:rsidP="005327F6">
            <w:pPr>
              <w:spacing w:after="0" w:line="182" w:lineRule="atLeast"/>
              <w:ind w:left="165"/>
              <w:rPr>
                <w:rFonts w:ascii="Times New Roman" w:hAnsi="Times New Roman" w:cs="Times New Roman"/>
                <w:color w:val="000000"/>
                <w:sz w:val="20"/>
                <w:szCs w:val="20"/>
                <w:lang w:eastAsia="ru-RU"/>
              </w:rPr>
            </w:pPr>
            <w:r w:rsidRPr="005D7163">
              <w:rPr>
                <w:rFonts w:ascii="Times New Roman" w:hAnsi="Times New Roman" w:cs="Times New Roman"/>
                <w:color w:val="000000"/>
                <w:sz w:val="20"/>
                <w:szCs w:val="20"/>
                <w:lang w:eastAsia="ru-RU"/>
              </w:rPr>
              <w:t>Специальные тесты, позволяющие выявить тип желтухи</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E97CF7" w:rsidRPr="005D7163" w:rsidRDefault="00E97CF7" w:rsidP="005327F6">
            <w:pPr>
              <w:spacing w:after="0" w:line="182" w:lineRule="atLeast"/>
              <w:ind w:left="141"/>
              <w:rPr>
                <w:rFonts w:ascii="Times New Roman" w:hAnsi="Times New Roman" w:cs="Times New Roman"/>
                <w:color w:val="000000"/>
                <w:sz w:val="20"/>
                <w:szCs w:val="20"/>
                <w:lang w:eastAsia="ru-RU"/>
              </w:rPr>
            </w:pPr>
            <w:r w:rsidRPr="005D7163">
              <w:rPr>
                <w:rFonts w:ascii="Times New Roman" w:hAnsi="Times New Roman" w:cs="Times New Roman"/>
                <w:color w:val="000000"/>
                <w:sz w:val="20"/>
                <w:szCs w:val="20"/>
                <w:lang w:eastAsia="ru-RU"/>
              </w:rPr>
              <w:t xml:space="preserve">Реакция Кумбса. Определение </w:t>
            </w:r>
            <w:hyperlink r:id="rId18" w:history="1">
              <w:r w:rsidRPr="005D7163">
                <w:rPr>
                  <w:rFonts w:ascii="Times New Roman" w:hAnsi="Times New Roman" w:cs="Times New Roman"/>
                  <w:color w:val="000000"/>
                  <w:sz w:val="20"/>
                  <w:szCs w:val="20"/>
                  <w:lang w:eastAsia="ru-RU"/>
                </w:rPr>
                <w:t>резистентности</w:t>
              </w:r>
            </w:hyperlink>
            <w:r>
              <w:t xml:space="preserve"> </w:t>
            </w:r>
            <w:hyperlink r:id="rId19" w:history="1">
              <w:r w:rsidRPr="005D7163">
                <w:rPr>
                  <w:rFonts w:ascii="Times New Roman" w:hAnsi="Times New Roman" w:cs="Times New Roman"/>
                  <w:color w:val="000000"/>
                  <w:sz w:val="20"/>
                  <w:szCs w:val="20"/>
                  <w:lang w:eastAsia="ru-RU"/>
                </w:rPr>
                <w:t>эритроцитов</w:t>
              </w:r>
            </w:hyperlink>
          </w:p>
        </w:tc>
        <w:tc>
          <w:tcPr>
            <w:tcW w:w="0" w:type="auto"/>
            <w:gridSpan w:val="2"/>
            <w:tcBorders>
              <w:top w:val="outset" w:sz="6" w:space="0" w:color="auto"/>
              <w:left w:val="outset" w:sz="6" w:space="0" w:color="auto"/>
              <w:bottom w:val="outset" w:sz="6" w:space="0" w:color="auto"/>
              <w:right w:val="outset" w:sz="6" w:space="0" w:color="auto"/>
            </w:tcBorders>
            <w:vAlign w:val="center"/>
          </w:tcPr>
          <w:p w:rsidR="00E97CF7" w:rsidRPr="005D7163" w:rsidRDefault="00E97CF7" w:rsidP="005327F6">
            <w:pPr>
              <w:spacing w:after="0" w:line="182" w:lineRule="atLeast"/>
              <w:ind w:left="141"/>
              <w:rPr>
                <w:rFonts w:ascii="Times New Roman" w:hAnsi="Times New Roman" w:cs="Times New Roman"/>
                <w:color w:val="000000"/>
                <w:sz w:val="20"/>
                <w:szCs w:val="20"/>
                <w:lang w:eastAsia="ru-RU"/>
              </w:rPr>
            </w:pPr>
            <w:r w:rsidRPr="005D7163">
              <w:rPr>
                <w:rFonts w:ascii="Times New Roman" w:hAnsi="Times New Roman" w:cs="Times New Roman"/>
                <w:color w:val="000000"/>
                <w:sz w:val="20"/>
                <w:szCs w:val="20"/>
                <w:lang w:eastAsia="ru-RU"/>
              </w:rPr>
              <w:t>Биопсия печени.</w:t>
            </w:r>
            <w:hyperlink r:id="rId20" w:history="1">
              <w:r w:rsidRPr="005D7163">
                <w:rPr>
                  <w:rFonts w:ascii="Times New Roman" w:hAnsi="Times New Roman" w:cs="Times New Roman"/>
                  <w:color w:val="000000"/>
                  <w:sz w:val="20"/>
                  <w:szCs w:val="20"/>
                  <w:lang w:eastAsia="ru-RU"/>
                </w:rPr>
                <w:t>Лапароскопия</w:t>
              </w:r>
            </w:hyperlink>
            <w:r w:rsidRPr="005D7163">
              <w:rPr>
                <w:rFonts w:ascii="Times New Roman" w:hAnsi="Times New Roman" w:cs="Times New Roman"/>
                <w:color w:val="000000"/>
                <w:sz w:val="20"/>
                <w:szCs w:val="20"/>
                <w:lang w:eastAsia="ru-RU"/>
              </w:rPr>
              <w:t>. Радиоизотопное исследование с бенгальской розовой или коллоидным </w:t>
            </w:r>
            <w:hyperlink r:id="rId21" w:history="1">
              <w:r w:rsidRPr="005D7163">
                <w:rPr>
                  <w:rFonts w:ascii="Times New Roman" w:hAnsi="Times New Roman" w:cs="Times New Roman"/>
                  <w:color w:val="000000"/>
                  <w:sz w:val="20"/>
                  <w:szCs w:val="20"/>
                  <w:lang w:eastAsia="ru-RU"/>
                </w:rPr>
                <w:t>золотом</w:t>
              </w:r>
            </w:hyperlink>
            <w:r w:rsidRPr="005D7163">
              <w:rPr>
                <w:rFonts w:ascii="Times New Roman" w:hAnsi="Times New Roman" w:cs="Times New Roman"/>
                <w:color w:val="000000"/>
                <w:sz w:val="20"/>
                <w:szCs w:val="20"/>
                <w:lang w:eastAsia="ru-RU"/>
              </w:rPr>
              <w:t>. Бромсульфалеиновая проба</w:t>
            </w:r>
          </w:p>
        </w:tc>
        <w:tc>
          <w:tcPr>
            <w:tcW w:w="1501" w:type="pct"/>
            <w:gridSpan w:val="2"/>
            <w:tcBorders>
              <w:top w:val="outset" w:sz="6" w:space="0" w:color="auto"/>
              <w:left w:val="outset" w:sz="6" w:space="0" w:color="auto"/>
              <w:bottom w:val="outset" w:sz="6" w:space="0" w:color="auto"/>
            </w:tcBorders>
            <w:vAlign w:val="center"/>
          </w:tcPr>
          <w:p w:rsidR="00E97CF7" w:rsidRPr="005D7163" w:rsidRDefault="00E97CF7" w:rsidP="005327F6">
            <w:pPr>
              <w:spacing w:after="0" w:line="182" w:lineRule="atLeast"/>
              <w:ind w:left="141"/>
              <w:rPr>
                <w:rFonts w:ascii="Times New Roman" w:hAnsi="Times New Roman" w:cs="Times New Roman"/>
                <w:color w:val="000000"/>
                <w:sz w:val="20"/>
                <w:szCs w:val="20"/>
                <w:lang w:eastAsia="ru-RU"/>
              </w:rPr>
            </w:pPr>
            <w:r w:rsidRPr="005D7163">
              <w:rPr>
                <w:rFonts w:ascii="Times New Roman" w:hAnsi="Times New Roman" w:cs="Times New Roman"/>
                <w:color w:val="000000"/>
                <w:sz w:val="20"/>
                <w:szCs w:val="20"/>
                <w:lang w:eastAsia="ru-RU"/>
              </w:rPr>
              <w:t>Определение скрытой крови в кале. </w:t>
            </w:r>
            <w:hyperlink r:id="rId22" w:history="1">
              <w:r w:rsidRPr="005D7163">
                <w:rPr>
                  <w:rFonts w:ascii="Times New Roman" w:hAnsi="Times New Roman" w:cs="Times New Roman"/>
                  <w:color w:val="000000"/>
                  <w:sz w:val="20"/>
                  <w:szCs w:val="20"/>
                  <w:lang w:eastAsia="ru-RU"/>
                </w:rPr>
                <w:t>Рентгенологическое исследование</w:t>
              </w:r>
            </w:hyperlink>
            <w:r w:rsidRPr="005D7163">
              <w:rPr>
                <w:rFonts w:ascii="Times New Roman" w:hAnsi="Times New Roman" w:cs="Times New Roman"/>
                <w:color w:val="000000"/>
                <w:sz w:val="20"/>
                <w:szCs w:val="20"/>
                <w:lang w:eastAsia="ru-RU"/>
              </w:rPr>
              <w:t> желудочно-кишечного тракта и желчных путей. Биопсия печени. Чрескожная внутрипеченочная</w:t>
            </w:r>
            <w:r>
              <w:rPr>
                <w:rFonts w:ascii="Times New Roman" w:hAnsi="Times New Roman" w:cs="Times New Roman"/>
                <w:color w:val="000000"/>
                <w:sz w:val="20"/>
                <w:szCs w:val="20"/>
                <w:lang w:eastAsia="ru-RU"/>
              </w:rPr>
              <w:t xml:space="preserve"> </w:t>
            </w:r>
            <w:hyperlink r:id="rId23" w:history="1">
              <w:r w:rsidRPr="005D7163">
                <w:rPr>
                  <w:rFonts w:ascii="Times New Roman" w:hAnsi="Times New Roman" w:cs="Times New Roman"/>
                  <w:color w:val="000000"/>
                  <w:sz w:val="20"/>
                  <w:szCs w:val="20"/>
                  <w:lang w:eastAsia="ru-RU"/>
                </w:rPr>
                <w:t>холангиография</w:t>
              </w:r>
            </w:hyperlink>
            <w:r w:rsidRPr="005D7163">
              <w:rPr>
                <w:rFonts w:ascii="Times New Roman" w:hAnsi="Times New Roman" w:cs="Times New Roman"/>
                <w:color w:val="000000"/>
                <w:sz w:val="20"/>
                <w:szCs w:val="20"/>
                <w:lang w:eastAsia="ru-RU"/>
              </w:rPr>
              <w:t xml:space="preserve"> Лапароскопия. </w:t>
            </w:r>
            <w:hyperlink r:id="rId24" w:history="1">
              <w:r w:rsidRPr="005D7163">
                <w:rPr>
                  <w:rFonts w:ascii="Times New Roman" w:hAnsi="Times New Roman" w:cs="Times New Roman"/>
                  <w:color w:val="000000"/>
                  <w:sz w:val="20"/>
                  <w:szCs w:val="20"/>
                  <w:lang w:eastAsia="ru-RU"/>
                </w:rPr>
                <w:t>Сканирование</w:t>
              </w:r>
            </w:hyperlink>
            <w:r>
              <w:t xml:space="preserve"> </w:t>
            </w:r>
            <w:r w:rsidRPr="005D7163">
              <w:rPr>
                <w:rFonts w:ascii="Times New Roman" w:hAnsi="Times New Roman" w:cs="Times New Roman"/>
                <w:color w:val="000000"/>
                <w:sz w:val="20"/>
                <w:szCs w:val="20"/>
                <w:lang w:eastAsia="ru-RU"/>
              </w:rPr>
              <w:t>печени</w:t>
            </w:r>
          </w:p>
        </w:tc>
      </w:tr>
    </w:tbl>
    <w:p w:rsidR="00E97CF7" w:rsidRPr="008127F5" w:rsidRDefault="00E97CF7" w:rsidP="005327F6">
      <w:pPr>
        <w:spacing w:after="0" w:line="263" w:lineRule="atLeast"/>
        <w:ind w:left="540"/>
        <w:rPr>
          <w:rFonts w:ascii="Times New Roman" w:hAnsi="Times New Roman" w:cs="Times New Roman"/>
          <w:color w:val="000000"/>
          <w:sz w:val="24"/>
          <w:szCs w:val="24"/>
          <w:lang w:eastAsia="ru-RU"/>
        </w:rPr>
      </w:pPr>
      <w:r w:rsidRPr="008127F5">
        <w:rPr>
          <w:rFonts w:ascii="Times New Roman" w:hAnsi="Times New Roman" w:cs="Times New Roman"/>
          <w:color w:val="000000"/>
          <w:sz w:val="24"/>
          <w:szCs w:val="24"/>
          <w:lang w:eastAsia="ru-RU"/>
        </w:rPr>
        <w:t>* При механической желтухе на почве опухоли возможна </w:t>
      </w:r>
      <w:hyperlink r:id="rId25" w:history="1">
        <w:r w:rsidRPr="008127F5">
          <w:rPr>
            <w:rFonts w:ascii="Times New Roman" w:hAnsi="Times New Roman" w:cs="Times New Roman"/>
            <w:color w:val="000000"/>
            <w:sz w:val="24"/>
            <w:szCs w:val="24"/>
            <w:lang w:eastAsia="ru-RU"/>
          </w:rPr>
          <w:t>пальпация</w:t>
        </w:r>
      </w:hyperlink>
      <w:r w:rsidRPr="008127F5">
        <w:rPr>
          <w:rFonts w:ascii="Times New Roman" w:hAnsi="Times New Roman" w:cs="Times New Roman"/>
          <w:color w:val="000000"/>
          <w:sz w:val="24"/>
          <w:szCs w:val="24"/>
          <w:lang w:eastAsia="ru-RU"/>
        </w:rPr>
        <w:t> увеличенного</w:t>
      </w:r>
      <w:r>
        <w:rPr>
          <w:rFonts w:ascii="Times New Roman" w:hAnsi="Times New Roman" w:cs="Times New Roman"/>
          <w:color w:val="000000"/>
          <w:sz w:val="24"/>
          <w:szCs w:val="24"/>
          <w:lang w:eastAsia="ru-RU"/>
        </w:rPr>
        <w:t xml:space="preserve"> </w:t>
      </w:r>
      <w:hyperlink r:id="rId26" w:history="1">
        <w:r w:rsidRPr="008127F5">
          <w:rPr>
            <w:rFonts w:ascii="Times New Roman" w:hAnsi="Times New Roman" w:cs="Times New Roman"/>
            <w:color w:val="000000"/>
            <w:sz w:val="24"/>
            <w:szCs w:val="24"/>
            <w:lang w:eastAsia="ru-RU"/>
          </w:rPr>
          <w:t>желчного пузыря</w:t>
        </w:r>
      </w:hyperlink>
      <w:r w:rsidRPr="008127F5">
        <w:rPr>
          <w:rFonts w:ascii="Times New Roman" w:hAnsi="Times New Roman" w:cs="Times New Roman"/>
          <w:color w:val="000000"/>
          <w:sz w:val="24"/>
          <w:szCs w:val="24"/>
          <w:lang w:eastAsia="ru-RU"/>
        </w:rPr>
        <w:t> (признак Курвуазье—Терье).</w:t>
      </w:r>
    </w:p>
    <w:p w:rsidR="00E97CF7" w:rsidRPr="008127F5" w:rsidRDefault="00E97CF7" w:rsidP="005327F6">
      <w:pPr>
        <w:spacing w:after="0" w:line="263" w:lineRule="atLeast"/>
        <w:ind w:left="540"/>
        <w:rPr>
          <w:rFonts w:ascii="Verdana" w:hAnsi="Verdana" w:cs="Verdana"/>
          <w:color w:val="000000"/>
          <w:sz w:val="20"/>
          <w:szCs w:val="20"/>
          <w:lang w:eastAsia="ru-RU"/>
        </w:rPr>
      </w:pPr>
    </w:p>
    <w:p w:rsidR="00E97CF7" w:rsidRDefault="00E97CF7" w:rsidP="005327F6">
      <w:pPr>
        <w:tabs>
          <w:tab w:val="left" w:pos="3677"/>
        </w:tabs>
        <w:spacing w:after="100" w:afterAutospacing="1" w:line="293" w:lineRule="atLeast"/>
        <w:ind w:left="540"/>
        <w:jc w:val="right"/>
        <w:outlineLvl w:val="0"/>
        <w:rPr>
          <w:rFonts w:ascii="Times New Roman" w:hAnsi="Times New Roman" w:cs="Times New Roman"/>
          <w:b/>
          <w:bCs/>
          <w:color w:val="000000"/>
          <w:kern w:val="36"/>
          <w:sz w:val="28"/>
          <w:szCs w:val="28"/>
          <w:lang w:eastAsia="ru-RU"/>
        </w:rPr>
      </w:pPr>
      <w:r>
        <w:rPr>
          <w:rFonts w:ascii="Times New Roman" w:hAnsi="Times New Roman" w:cs="Times New Roman"/>
          <w:color w:val="000000"/>
          <w:kern w:val="36"/>
          <w:sz w:val="24"/>
          <w:szCs w:val="24"/>
          <w:lang w:eastAsia="ru-RU"/>
        </w:rPr>
        <w:tab/>
      </w:r>
      <w:r>
        <w:rPr>
          <w:rFonts w:ascii="Times New Roman" w:hAnsi="Times New Roman" w:cs="Times New Roman"/>
          <w:b/>
          <w:bCs/>
          <w:color w:val="000000"/>
          <w:kern w:val="36"/>
          <w:sz w:val="28"/>
          <w:szCs w:val="28"/>
          <w:lang w:eastAsia="ru-RU"/>
        </w:rPr>
        <w:t>Приложение №2</w:t>
      </w:r>
      <w:r w:rsidRPr="008127F5">
        <w:rPr>
          <w:rFonts w:ascii="Times New Roman" w:hAnsi="Times New Roman" w:cs="Times New Roman"/>
          <w:b/>
          <w:bCs/>
          <w:color w:val="000000"/>
          <w:kern w:val="36"/>
          <w:sz w:val="28"/>
          <w:szCs w:val="28"/>
          <w:lang w:eastAsia="ru-RU"/>
        </w:rPr>
        <w:t>.</w:t>
      </w:r>
    </w:p>
    <w:p w:rsidR="00E97CF7" w:rsidRPr="00D5441C" w:rsidRDefault="00E97CF7" w:rsidP="005327F6">
      <w:pPr>
        <w:ind w:left="540"/>
        <w:jc w:val="both"/>
        <w:rPr>
          <w:rFonts w:ascii="Times New Roman" w:hAnsi="Times New Roman" w:cs="Times New Roman"/>
          <w:b/>
          <w:bCs/>
          <w:sz w:val="24"/>
          <w:szCs w:val="24"/>
        </w:rPr>
      </w:pPr>
      <w:r w:rsidRPr="00D5441C">
        <w:rPr>
          <w:rFonts w:ascii="Times New Roman" w:hAnsi="Times New Roman" w:cs="Times New Roman"/>
          <w:b/>
          <w:bCs/>
          <w:sz w:val="24"/>
          <w:szCs w:val="24"/>
        </w:rPr>
        <w:t>Письмо Департамента здравоохранения Воронежской области      от 10.04.2014г. № 81-11/1649  «О маршрутизации пациентов с механической желтухой и вирусными гепатитами».</w:t>
      </w:r>
    </w:p>
    <w:p w:rsidR="00E97CF7" w:rsidRPr="00D5441C" w:rsidRDefault="00E97CF7" w:rsidP="005327F6">
      <w:pPr>
        <w:pStyle w:val="a5"/>
        <w:numPr>
          <w:ilvl w:val="0"/>
          <w:numId w:val="5"/>
        </w:numPr>
        <w:ind w:left="540" w:firstLine="0"/>
        <w:jc w:val="both"/>
        <w:rPr>
          <w:rFonts w:ascii="Times New Roman" w:hAnsi="Times New Roman" w:cs="Times New Roman"/>
          <w:sz w:val="24"/>
          <w:szCs w:val="24"/>
          <w:u w:val="single"/>
        </w:rPr>
      </w:pPr>
      <w:r w:rsidRPr="00D5441C">
        <w:rPr>
          <w:rFonts w:ascii="Times New Roman" w:hAnsi="Times New Roman" w:cs="Times New Roman"/>
          <w:sz w:val="24"/>
          <w:szCs w:val="24"/>
          <w:u w:val="single"/>
        </w:rPr>
        <w:t>Маршрутизация  пациентов с клиникой механической желтухи, предусматривающая первоочередную доставку пациентов данной категории бригадами скорой медицинской помощи в хирургические стационары.</w:t>
      </w:r>
    </w:p>
    <w:p w:rsidR="00E97CF7" w:rsidRPr="001C43C2" w:rsidRDefault="00E97CF7" w:rsidP="005327F6">
      <w:pPr>
        <w:ind w:left="540"/>
        <w:jc w:val="both"/>
        <w:rPr>
          <w:rFonts w:ascii="Times New Roman" w:hAnsi="Times New Roman" w:cs="Times New Roman"/>
          <w:sz w:val="24"/>
          <w:szCs w:val="24"/>
        </w:rPr>
      </w:pPr>
      <w:r w:rsidRPr="001C43C2">
        <w:rPr>
          <w:rFonts w:ascii="Times New Roman" w:hAnsi="Times New Roman" w:cs="Times New Roman"/>
          <w:sz w:val="24"/>
          <w:szCs w:val="24"/>
        </w:rPr>
        <w:t xml:space="preserve">Все пациенты с синдромом желтухи и  </w:t>
      </w:r>
      <w:r w:rsidRPr="001C43C2">
        <w:rPr>
          <w:rFonts w:ascii="Times New Roman" w:hAnsi="Times New Roman" w:cs="Times New Roman"/>
          <w:b/>
          <w:bCs/>
          <w:sz w:val="24"/>
          <w:szCs w:val="24"/>
        </w:rPr>
        <w:t xml:space="preserve">болевым  синдромом </w:t>
      </w:r>
      <w:r w:rsidRPr="001C43C2">
        <w:rPr>
          <w:rFonts w:ascii="Times New Roman" w:hAnsi="Times New Roman" w:cs="Times New Roman"/>
          <w:sz w:val="24"/>
          <w:szCs w:val="24"/>
        </w:rPr>
        <w:t xml:space="preserve"> в первую очередь направляются в хирургические стационары г. Воронежа и Воронежской области.</w:t>
      </w:r>
    </w:p>
    <w:p w:rsidR="00E97CF7" w:rsidRPr="001C43C2" w:rsidRDefault="00E97CF7" w:rsidP="005327F6">
      <w:pPr>
        <w:ind w:left="540"/>
        <w:jc w:val="both"/>
        <w:rPr>
          <w:rFonts w:ascii="Times New Roman" w:hAnsi="Times New Roman" w:cs="Times New Roman"/>
          <w:sz w:val="24"/>
          <w:szCs w:val="24"/>
        </w:rPr>
      </w:pPr>
      <w:r w:rsidRPr="001C43C2">
        <w:rPr>
          <w:rFonts w:ascii="Times New Roman" w:hAnsi="Times New Roman" w:cs="Times New Roman"/>
          <w:sz w:val="24"/>
          <w:szCs w:val="24"/>
        </w:rPr>
        <w:t>В хирургическом стационаре таким пациентам с целью дифференциальной диагностики  проводятся в  обязательном порядке следующие исследования :</w:t>
      </w:r>
    </w:p>
    <w:p w:rsidR="00E97CF7" w:rsidRPr="001C43C2" w:rsidRDefault="00E97CF7" w:rsidP="005327F6">
      <w:pPr>
        <w:numPr>
          <w:ilvl w:val="0"/>
          <w:numId w:val="2"/>
        </w:numPr>
        <w:spacing w:after="0"/>
        <w:ind w:left="540" w:firstLine="0"/>
        <w:jc w:val="both"/>
        <w:rPr>
          <w:rFonts w:ascii="Times New Roman" w:hAnsi="Times New Roman" w:cs="Times New Roman"/>
          <w:sz w:val="24"/>
          <w:szCs w:val="24"/>
        </w:rPr>
      </w:pPr>
      <w:r w:rsidRPr="001C43C2">
        <w:rPr>
          <w:rFonts w:ascii="Times New Roman" w:hAnsi="Times New Roman" w:cs="Times New Roman"/>
          <w:sz w:val="24"/>
          <w:szCs w:val="24"/>
        </w:rPr>
        <w:t>Осмотр опытного хирурга с обязательным сбором эпидемиологического анамнеза (парентеральные вмешательства в течение последних 6 месяцев, контакт с больным желтухой и т.д.)</w:t>
      </w:r>
    </w:p>
    <w:p w:rsidR="00E97CF7" w:rsidRPr="001C43C2" w:rsidRDefault="00E97CF7" w:rsidP="005327F6">
      <w:pPr>
        <w:numPr>
          <w:ilvl w:val="0"/>
          <w:numId w:val="2"/>
        </w:numPr>
        <w:spacing w:after="0"/>
        <w:ind w:left="540" w:firstLine="0"/>
        <w:jc w:val="both"/>
        <w:rPr>
          <w:rFonts w:ascii="Times New Roman" w:hAnsi="Times New Roman" w:cs="Times New Roman"/>
          <w:sz w:val="24"/>
          <w:szCs w:val="24"/>
        </w:rPr>
      </w:pPr>
      <w:r w:rsidRPr="001C43C2">
        <w:rPr>
          <w:rFonts w:ascii="Times New Roman" w:hAnsi="Times New Roman" w:cs="Times New Roman"/>
          <w:sz w:val="24"/>
          <w:szCs w:val="24"/>
        </w:rPr>
        <w:t>Общий анализ крови ,</w:t>
      </w:r>
    </w:p>
    <w:p w:rsidR="00E97CF7" w:rsidRPr="001C43C2" w:rsidRDefault="00E97CF7" w:rsidP="005327F6">
      <w:pPr>
        <w:numPr>
          <w:ilvl w:val="0"/>
          <w:numId w:val="2"/>
        </w:numPr>
        <w:spacing w:after="0"/>
        <w:ind w:left="540" w:firstLine="0"/>
        <w:jc w:val="both"/>
        <w:rPr>
          <w:rFonts w:ascii="Times New Roman" w:hAnsi="Times New Roman" w:cs="Times New Roman"/>
          <w:sz w:val="24"/>
          <w:szCs w:val="24"/>
        </w:rPr>
      </w:pPr>
      <w:r w:rsidRPr="001C43C2">
        <w:rPr>
          <w:rFonts w:ascii="Times New Roman" w:hAnsi="Times New Roman" w:cs="Times New Roman"/>
          <w:sz w:val="24"/>
          <w:szCs w:val="24"/>
        </w:rPr>
        <w:t>Биохимическое исследование крови ( уровень билирубина, тимоловая проба, АлАТ, АсАТ, ГГТП, щелочная фосфатаза, амилаза, ПТИ, общий белок),</w:t>
      </w:r>
    </w:p>
    <w:p w:rsidR="00E97CF7" w:rsidRPr="001C43C2" w:rsidRDefault="00E97CF7" w:rsidP="005327F6">
      <w:pPr>
        <w:numPr>
          <w:ilvl w:val="0"/>
          <w:numId w:val="2"/>
        </w:numPr>
        <w:spacing w:after="0"/>
        <w:ind w:left="540" w:firstLine="0"/>
        <w:jc w:val="both"/>
        <w:rPr>
          <w:rFonts w:ascii="Times New Roman" w:hAnsi="Times New Roman" w:cs="Times New Roman"/>
          <w:sz w:val="24"/>
          <w:szCs w:val="24"/>
        </w:rPr>
      </w:pPr>
      <w:r w:rsidRPr="001C43C2">
        <w:rPr>
          <w:rFonts w:ascii="Times New Roman" w:hAnsi="Times New Roman" w:cs="Times New Roman"/>
          <w:sz w:val="24"/>
          <w:szCs w:val="24"/>
        </w:rPr>
        <w:lastRenderedPageBreak/>
        <w:t>УЗИ органов брюшной полости , а при возможности,  МРТ/КТ брюшной полости,</w:t>
      </w:r>
    </w:p>
    <w:p w:rsidR="00E97CF7" w:rsidRPr="001C43C2" w:rsidRDefault="00E97CF7" w:rsidP="005327F6">
      <w:pPr>
        <w:numPr>
          <w:ilvl w:val="0"/>
          <w:numId w:val="2"/>
        </w:numPr>
        <w:spacing w:after="0"/>
        <w:ind w:left="540" w:firstLine="0"/>
        <w:jc w:val="both"/>
        <w:rPr>
          <w:rFonts w:ascii="Times New Roman" w:hAnsi="Times New Roman" w:cs="Times New Roman"/>
          <w:sz w:val="24"/>
          <w:szCs w:val="24"/>
        </w:rPr>
      </w:pPr>
      <w:r w:rsidRPr="001C43C2">
        <w:rPr>
          <w:rFonts w:ascii="Times New Roman" w:hAnsi="Times New Roman" w:cs="Times New Roman"/>
          <w:sz w:val="24"/>
          <w:szCs w:val="24"/>
        </w:rPr>
        <w:t xml:space="preserve">Кровь (ИФА) на определение HBsAg и anti-HCV, </w:t>
      </w:r>
      <w:r w:rsidRPr="001C43C2">
        <w:rPr>
          <w:rFonts w:ascii="Times New Roman" w:hAnsi="Times New Roman" w:cs="Times New Roman"/>
          <w:sz w:val="24"/>
          <w:szCs w:val="24"/>
          <w:lang w:val="en-US"/>
        </w:rPr>
        <w:t>aHAVIgM</w:t>
      </w:r>
      <w:r w:rsidRPr="001C43C2">
        <w:rPr>
          <w:rFonts w:ascii="Times New Roman" w:hAnsi="Times New Roman" w:cs="Times New Roman"/>
          <w:sz w:val="24"/>
          <w:szCs w:val="24"/>
        </w:rPr>
        <w:t xml:space="preserve">. </w:t>
      </w:r>
    </w:p>
    <w:p w:rsidR="00E97CF7" w:rsidRPr="001C43C2" w:rsidRDefault="00E97CF7" w:rsidP="005327F6">
      <w:pPr>
        <w:ind w:left="540"/>
        <w:jc w:val="both"/>
        <w:rPr>
          <w:rFonts w:ascii="Times New Roman" w:hAnsi="Times New Roman" w:cs="Times New Roman"/>
          <w:sz w:val="24"/>
          <w:szCs w:val="24"/>
        </w:rPr>
      </w:pPr>
      <w:r w:rsidRPr="001C43C2">
        <w:rPr>
          <w:rFonts w:ascii="Times New Roman" w:hAnsi="Times New Roman" w:cs="Times New Roman"/>
          <w:sz w:val="24"/>
          <w:szCs w:val="24"/>
        </w:rPr>
        <w:t>При исключении острой хирургической патологии  пациент направляется в инфекционный стационар с диагнозом: Вирусный гепатит.</w:t>
      </w:r>
    </w:p>
    <w:p w:rsidR="00E97CF7" w:rsidRPr="001C43C2" w:rsidRDefault="00E97CF7" w:rsidP="005327F6">
      <w:pPr>
        <w:ind w:left="540"/>
        <w:jc w:val="both"/>
        <w:rPr>
          <w:rFonts w:ascii="Times New Roman" w:hAnsi="Times New Roman" w:cs="Times New Roman"/>
          <w:sz w:val="24"/>
          <w:szCs w:val="24"/>
        </w:rPr>
      </w:pPr>
      <w:r w:rsidRPr="001C43C2">
        <w:rPr>
          <w:rFonts w:ascii="Times New Roman" w:hAnsi="Times New Roman" w:cs="Times New Roman"/>
          <w:sz w:val="24"/>
          <w:szCs w:val="24"/>
        </w:rPr>
        <w:t>Подается экстренное извещение в ФГУЗ ЦГСЭН.</w:t>
      </w:r>
    </w:p>
    <w:p w:rsidR="00E97CF7" w:rsidRPr="00D5441C" w:rsidRDefault="00E97CF7" w:rsidP="005327F6">
      <w:pPr>
        <w:pStyle w:val="a5"/>
        <w:numPr>
          <w:ilvl w:val="0"/>
          <w:numId w:val="5"/>
        </w:numPr>
        <w:spacing w:line="240" w:lineRule="auto"/>
        <w:ind w:left="540" w:firstLine="0"/>
        <w:jc w:val="both"/>
        <w:rPr>
          <w:rFonts w:ascii="Times New Roman" w:hAnsi="Times New Roman" w:cs="Times New Roman"/>
          <w:sz w:val="24"/>
          <w:szCs w:val="24"/>
          <w:u w:val="single"/>
        </w:rPr>
      </w:pPr>
      <w:r w:rsidRPr="00D5441C">
        <w:rPr>
          <w:rFonts w:ascii="Times New Roman" w:hAnsi="Times New Roman" w:cs="Times New Roman"/>
          <w:sz w:val="24"/>
          <w:szCs w:val="24"/>
          <w:u w:val="single"/>
        </w:rPr>
        <w:t>Маршрутизация   пациентов  с подозрением на желтуху инфекционной этиологии (в т.числе при вирусном гепатите).</w:t>
      </w:r>
    </w:p>
    <w:p w:rsidR="00E97CF7" w:rsidRPr="001C43C2" w:rsidRDefault="00E97CF7" w:rsidP="005327F6">
      <w:pPr>
        <w:ind w:left="540"/>
        <w:jc w:val="both"/>
        <w:rPr>
          <w:rFonts w:ascii="Times New Roman" w:hAnsi="Times New Roman" w:cs="Times New Roman"/>
          <w:sz w:val="24"/>
          <w:szCs w:val="24"/>
        </w:rPr>
      </w:pPr>
      <w:r w:rsidRPr="001C43C2">
        <w:rPr>
          <w:rFonts w:ascii="Times New Roman" w:hAnsi="Times New Roman" w:cs="Times New Roman"/>
          <w:sz w:val="24"/>
          <w:szCs w:val="24"/>
        </w:rPr>
        <w:t>При наличии  желтухи дифференциальный диагноз нужно проводить с заболеваниями, при которых поражается печень: вирусные гепатиты, острый герпетический гепатит и острый цитомегаловирусный гепатит, инфекционный мононуклеоз, желтая лихорадка, лептоспироз, псевдотуберкулез, иерсиниоз, сальмонеллез, лихорадка Ку, малярия, амебное поражение печени, сепсис, токсичесикй гепатит, лекарственный гепатит, неспецифический реактивный гепатит, аутоиммунный гепатит, метаболическими заболеваниями печени и т.д..).</w:t>
      </w:r>
    </w:p>
    <w:p w:rsidR="00E97CF7" w:rsidRPr="001C43C2" w:rsidRDefault="00E97CF7" w:rsidP="005327F6">
      <w:pPr>
        <w:ind w:left="540"/>
        <w:jc w:val="both"/>
        <w:rPr>
          <w:rFonts w:ascii="Times New Roman" w:hAnsi="Times New Roman" w:cs="Times New Roman"/>
          <w:sz w:val="24"/>
          <w:szCs w:val="24"/>
        </w:rPr>
      </w:pPr>
      <w:r w:rsidRPr="001C43C2">
        <w:rPr>
          <w:rFonts w:ascii="Times New Roman" w:hAnsi="Times New Roman" w:cs="Times New Roman"/>
          <w:sz w:val="24"/>
          <w:szCs w:val="24"/>
        </w:rPr>
        <w:t>Такие пациенты направляются в инфекционный стационар районной больницы или в БУЗ ВО «Воронежская областная клиническая инфекционная больница». К ним относят:</w:t>
      </w:r>
    </w:p>
    <w:p w:rsidR="00E97CF7" w:rsidRPr="001C43C2" w:rsidRDefault="00E97CF7" w:rsidP="005327F6">
      <w:pPr>
        <w:tabs>
          <w:tab w:val="left" w:pos="1536"/>
        </w:tabs>
        <w:ind w:left="540"/>
        <w:jc w:val="both"/>
        <w:rPr>
          <w:rFonts w:ascii="Times New Roman" w:hAnsi="Times New Roman" w:cs="Times New Roman"/>
          <w:sz w:val="24"/>
          <w:szCs w:val="24"/>
          <w:shd w:val="clear" w:color="auto" w:fill="FFFFFF"/>
        </w:rPr>
      </w:pPr>
      <w:r w:rsidRPr="001C43C2">
        <w:rPr>
          <w:rFonts w:ascii="Times New Roman" w:hAnsi="Times New Roman" w:cs="Times New Roman"/>
          <w:sz w:val="24"/>
          <w:szCs w:val="24"/>
          <w:shd w:val="clear" w:color="auto" w:fill="FFFFFF"/>
        </w:rPr>
        <w:t xml:space="preserve">1.Все пациенты с желтухой  и </w:t>
      </w:r>
      <w:r w:rsidRPr="001C43C2">
        <w:rPr>
          <w:rFonts w:ascii="Times New Roman" w:hAnsi="Times New Roman" w:cs="Times New Roman"/>
          <w:sz w:val="24"/>
          <w:szCs w:val="24"/>
          <w:u w:val="single"/>
          <w:shd w:val="clear" w:color="auto" w:fill="FFFFFF"/>
        </w:rPr>
        <w:t>без болевого синдрома</w:t>
      </w:r>
      <w:r w:rsidRPr="001C43C2">
        <w:rPr>
          <w:rFonts w:ascii="Times New Roman" w:hAnsi="Times New Roman" w:cs="Times New Roman"/>
          <w:sz w:val="24"/>
          <w:szCs w:val="24"/>
          <w:shd w:val="clear" w:color="auto" w:fill="FFFFFF"/>
        </w:rPr>
        <w:t>.</w:t>
      </w:r>
    </w:p>
    <w:p w:rsidR="00E97CF7" w:rsidRPr="001C43C2" w:rsidRDefault="00E97CF7" w:rsidP="005327F6">
      <w:pPr>
        <w:tabs>
          <w:tab w:val="left" w:pos="1536"/>
        </w:tabs>
        <w:ind w:left="540"/>
        <w:jc w:val="both"/>
        <w:rPr>
          <w:rFonts w:ascii="Times New Roman" w:hAnsi="Times New Roman" w:cs="Times New Roman"/>
          <w:sz w:val="24"/>
          <w:szCs w:val="24"/>
          <w:shd w:val="clear" w:color="auto" w:fill="FFFFFF"/>
        </w:rPr>
      </w:pPr>
      <w:r w:rsidRPr="001C43C2">
        <w:rPr>
          <w:rFonts w:ascii="Times New Roman" w:hAnsi="Times New Roman" w:cs="Times New Roman"/>
          <w:sz w:val="24"/>
          <w:szCs w:val="24"/>
          <w:shd w:val="clear" w:color="auto" w:fill="FFFFFF"/>
        </w:rPr>
        <w:t>2.Все пациенты, имевшие контакт  в течение последних 6 месяцев с больным вирусным гепатитом («желтухой») и жалобами (диспепсия, повышение температуры тела до фебрильных цифр, артралгии, экзантема, астенизация и т.д.).</w:t>
      </w:r>
    </w:p>
    <w:p w:rsidR="00E97CF7" w:rsidRPr="001C43C2" w:rsidRDefault="00E97CF7" w:rsidP="005327F6">
      <w:pPr>
        <w:tabs>
          <w:tab w:val="left" w:pos="1536"/>
        </w:tabs>
        <w:ind w:left="540"/>
        <w:jc w:val="both"/>
        <w:rPr>
          <w:rFonts w:ascii="Times New Roman" w:hAnsi="Times New Roman" w:cs="Times New Roman"/>
          <w:sz w:val="24"/>
          <w:szCs w:val="24"/>
          <w:shd w:val="clear" w:color="auto" w:fill="FFFFFF"/>
        </w:rPr>
      </w:pPr>
      <w:r w:rsidRPr="001C43C2">
        <w:rPr>
          <w:rFonts w:ascii="Times New Roman" w:hAnsi="Times New Roman" w:cs="Times New Roman"/>
          <w:sz w:val="24"/>
          <w:szCs w:val="24"/>
          <w:shd w:val="clear" w:color="auto" w:fill="FFFFFF"/>
        </w:rPr>
        <w:t>3.Все пациенты с впервые выявленными повышениями трансаминаз (АлАТ, АсАТ).</w:t>
      </w:r>
    </w:p>
    <w:p w:rsidR="00E97CF7" w:rsidRPr="001C43C2" w:rsidRDefault="00E97CF7" w:rsidP="005327F6">
      <w:pPr>
        <w:tabs>
          <w:tab w:val="left" w:pos="1536"/>
        </w:tabs>
        <w:ind w:left="540"/>
        <w:jc w:val="both"/>
        <w:rPr>
          <w:rFonts w:ascii="Times New Roman" w:hAnsi="Times New Roman" w:cs="Times New Roman"/>
          <w:sz w:val="24"/>
          <w:szCs w:val="24"/>
        </w:rPr>
      </w:pPr>
      <w:r w:rsidRPr="001C43C2">
        <w:rPr>
          <w:rFonts w:ascii="Times New Roman" w:hAnsi="Times New Roman" w:cs="Times New Roman"/>
          <w:sz w:val="24"/>
          <w:szCs w:val="24"/>
          <w:shd w:val="clear" w:color="auto" w:fill="FFFFFF"/>
        </w:rPr>
        <w:t>4.П</w:t>
      </w:r>
      <w:r w:rsidRPr="001C43C2">
        <w:rPr>
          <w:rFonts w:ascii="Times New Roman" w:hAnsi="Times New Roman" w:cs="Times New Roman"/>
          <w:sz w:val="24"/>
          <w:szCs w:val="24"/>
        </w:rPr>
        <w:t>ациенты с о</w:t>
      </w:r>
      <w:r w:rsidRPr="001C43C2">
        <w:rPr>
          <w:rFonts w:ascii="Times New Roman" w:hAnsi="Times New Roman" w:cs="Times New Roman"/>
          <w:sz w:val="24"/>
          <w:szCs w:val="24"/>
          <w:shd w:val="clear" w:color="auto" w:fill="FFFFFF"/>
        </w:rPr>
        <w:t>стрыми формами вирусных гепатитов</w:t>
      </w:r>
      <w:r w:rsidRPr="001C43C2">
        <w:rPr>
          <w:rFonts w:ascii="Times New Roman" w:hAnsi="Times New Roman" w:cs="Times New Roman"/>
          <w:sz w:val="24"/>
          <w:szCs w:val="24"/>
        </w:rPr>
        <w:t xml:space="preserve">: ВГ А, В, С, Д, Е, </w:t>
      </w:r>
      <w:r w:rsidRPr="001C43C2">
        <w:rPr>
          <w:rFonts w:ascii="Times New Roman" w:hAnsi="Times New Roman" w:cs="Times New Roman"/>
          <w:sz w:val="24"/>
          <w:szCs w:val="24"/>
          <w:lang w:val="en-US"/>
        </w:rPr>
        <w:t>G</w:t>
      </w:r>
      <w:r w:rsidRPr="001C43C2">
        <w:rPr>
          <w:rFonts w:ascii="Times New Roman" w:hAnsi="Times New Roman" w:cs="Times New Roman"/>
          <w:sz w:val="24"/>
          <w:szCs w:val="24"/>
        </w:rPr>
        <w:t xml:space="preserve">, </w:t>
      </w:r>
      <w:r w:rsidRPr="001C43C2">
        <w:rPr>
          <w:rFonts w:ascii="Times New Roman" w:hAnsi="Times New Roman" w:cs="Times New Roman"/>
          <w:sz w:val="24"/>
          <w:szCs w:val="24"/>
          <w:lang w:val="en-US"/>
        </w:rPr>
        <w:t>TTV</w:t>
      </w:r>
      <w:r w:rsidRPr="001C43C2">
        <w:rPr>
          <w:rFonts w:ascii="Times New Roman" w:hAnsi="Times New Roman" w:cs="Times New Roman"/>
          <w:sz w:val="24"/>
          <w:szCs w:val="24"/>
        </w:rPr>
        <w:t>, а также с  острыми гепатитами  неуточненной этиологии.</w:t>
      </w:r>
    </w:p>
    <w:p w:rsidR="00E97CF7" w:rsidRPr="001C43C2" w:rsidRDefault="00E97CF7" w:rsidP="005327F6">
      <w:pPr>
        <w:tabs>
          <w:tab w:val="left" w:pos="1536"/>
        </w:tabs>
        <w:ind w:left="540"/>
        <w:jc w:val="both"/>
        <w:rPr>
          <w:rFonts w:ascii="Times New Roman" w:hAnsi="Times New Roman" w:cs="Times New Roman"/>
          <w:sz w:val="24"/>
          <w:szCs w:val="24"/>
          <w:shd w:val="clear" w:color="auto" w:fill="FFFFFF"/>
        </w:rPr>
      </w:pPr>
      <w:r w:rsidRPr="001C43C2">
        <w:rPr>
          <w:rFonts w:ascii="Times New Roman" w:hAnsi="Times New Roman" w:cs="Times New Roman"/>
          <w:sz w:val="24"/>
          <w:szCs w:val="24"/>
          <w:shd w:val="clear" w:color="auto" w:fill="FFFFFF"/>
        </w:rPr>
        <w:t xml:space="preserve">5. Лица с впервые выявленными в течение последних 6 месяцев маркерами ВГВ и ВГС (анти </w:t>
      </w:r>
      <w:r w:rsidRPr="001C43C2">
        <w:rPr>
          <w:rFonts w:ascii="Times New Roman" w:hAnsi="Times New Roman" w:cs="Times New Roman"/>
          <w:sz w:val="24"/>
          <w:szCs w:val="24"/>
          <w:shd w:val="clear" w:color="auto" w:fill="FFFFFF"/>
          <w:lang w:val="en-US"/>
        </w:rPr>
        <w:t>HCVIgM</w:t>
      </w:r>
      <w:r w:rsidRPr="001C43C2">
        <w:rPr>
          <w:rFonts w:ascii="Times New Roman" w:hAnsi="Times New Roman" w:cs="Times New Roman"/>
          <w:sz w:val="24"/>
          <w:szCs w:val="24"/>
          <w:shd w:val="clear" w:color="auto" w:fill="FFFFFF"/>
        </w:rPr>
        <w:t xml:space="preserve"> и </w:t>
      </w:r>
      <w:r w:rsidRPr="001C43C2">
        <w:rPr>
          <w:rFonts w:ascii="Times New Roman" w:hAnsi="Times New Roman" w:cs="Times New Roman"/>
          <w:sz w:val="24"/>
          <w:szCs w:val="24"/>
          <w:shd w:val="clear" w:color="auto" w:fill="FFFFFF"/>
          <w:lang w:val="en-US"/>
        </w:rPr>
        <w:t>G</w:t>
      </w:r>
      <w:r w:rsidRPr="001C43C2">
        <w:rPr>
          <w:rFonts w:ascii="Times New Roman" w:hAnsi="Times New Roman" w:cs="Times New Roman"/>
          <w:sz w:val="24"/>
          <w:szCs w:val="24"/>
          <w:shd w:val="clear" w:color="auto" w:fill="FFFFFF"/>
        </w:rPr>
        <w:t xml:space="preserve">, </w:t>
      </w:r>
      <w:r w:rsidRPr="001C43C2">
        <w:rPr>
          <w:rFonts w:ascii="Times New Roman" w:hAnsi="Times New Roman" w:cs="Times New Roman"/>
          <w:sz w:val="24"/>
          <w:szCs w:val="24"/>
          <w:shd w:val="clear" w:color="auto" w:fill="FFFFFF"/>
          <w:lang w:val="en-US"/>
        </w:rPr>
        <w:t>HBsAg</w:t>
      </w:r>
      <w:r w:rsidRPr="001C43C2">
        <w:rPr>
          <w:rFonts w:ascii="Times New Roman" w:hAnsi="Times New Roman" w:cs="Times New Roman"/>
          <w:sz w:val="24"/>
          <w:szCs w:val="24"/>
          <w:shd w:val="clear" w:color="auto" w:fill="FFFFFF"/>
        </w:rPr>
        <w:t xml:space="preserve"> ) для обследования и постановки диагноза .</w:t>
      </w:r>
    </w:p>
    <w:p w:rsidR="00E97CF7" w:rsidRPr="001C43C2" w:rsidRDefault="00E97CF7" w:rsidP="005327F6">
      <w:pPr>
        <w:tabs>
          <w:tab w:val="left" w:pos="1536"/>
        </w:tabs>
        <w:ind w:left="540"/>
        <w:jc w:val="both"/>
        <w:rPr>
          <w:rFonts w:ascii="Times New Roman" w:hAnsi="Times New Roman" w:cs="Times New Roman"/>
          <w:sz w:val="24"/>
          <w:szCs w:val="24"/>
        </w:rPr>
      </w:pPr>
      <w:r w:rsidRPr="001C43C2">
        <w:rPr>
          <w:rFonts w:ascii="Times New Roman" w:hAnsi="Times New Roman" w:cs="Times New Roman"/>
          <w:sz w:val="24"/>
          <w:szCs w:val="24"/>
          <w:shd w:val="clear" w:color="auto" w:fill="FFFFFF"/>
        </w:rPr>
        <w:t xml:space="preserve">5. </w:t>
      </w:r>
      <w:r w:rsidRPr="001C43C2">
        <w:rPr>
          <w:rFonts w:ascii="Times New Roman" w:hAnsi="Times New Roman" w:cs="Times New Roman"/>
          <w:sz w:val="24"/>
          <w:szCs w:val="24"/>
        </w:rPr>
        <w:t>Лица призывного возраста с острыми  вирусными заболеваниями печени</w:t>
      </w:r>
      <w:r w:rsidRPr="001C43C2">
        <w:rPr>
          <w:rFonts w:ascii="Times New Roman" w:hAnsi="Times New Roman" w:cs="Times New Roman"/>
          <w:sz w:val="24"/>
          <w:szCs w:val="24"/>
          <w:shd w:val="clear" w:color="auto" w:fill="FFFFFF"/>
        </w:rPr>
        <w:t>.</w:t>
      </w:r>
    </w:p>
    <w:p w:rsidR="00E97CF7" w:rsidRPr="001C43C2" w:rsidRDefault="00E97CF7" w:rsidP="005327F6">
      <w:pPr>
        <w:pStyle w:val="3"/>
        <w:shd w:val="clear" w:color="auto" w:fill="auto"/>
        <w:spacing w:before="0" w:line="276" w:lineRule="auto"/>
        <w:ind w:left="540"/>
        <w:jc w:val="both"/>
        <w:rPr>
          <w:rFonts w:ascii="Times New Roman" w:hAnsi="Times New Roman" w:cs="Times New Roman"/>
          <w:sz w:val="24"/>
          <w:szCs w:val="24"/>
          <w:shd w:val="clear" w:color="auto" w:fill="FFFFFF"/>
        </w:rPr>
      </w:pPr>
      <w:r w:rsidRPr="001C43C2">
        <w:rPr>
          <w:rFonts w:ascii="Times New Roman" w:hAnsi="Times New Roman" w:cs="Times New Roman"/>
          <w:sz w:val="24"/>
          <w:szCs w:val="24"/>
        </w:rPr>
        <w:t>6. Беременные женщины с острыми  вирусными гепатитами</w:t>
      </w:r>
      <w:r w:rsidRPr="001C43C2">
        <w:rPr>
          <w:rFonts w:ascii="Times New Roman" w:hAnsi="Times New Roman" w:cs="Times New Roman"/>
          <w:sz w:val="24"/>
          <w:szCs w:val="24"/>
          <w:shd w:val="clear" w:color="auto" w:fill="FFFFFF"/>
        </w:rPr>
        <w:t>.</w:t>
      </w:r>
    </w:p>
    <w:p w:rsidR="00E97CF7" w:rsidRPr="001C43C2" w:rsidRDefault="00E97CF7" w:rsidP="005327F6">
      <w:pPr>
        <w:pStyle w:val="3"/>
        <w:shd w:val="clear" w:color="auto" w:fill="auto"/>
        <w:spacing w:before="0" w:line="276" w:lineRule="auto"/>
        <w:ind w:left="540"/>
        <w:jc w:val="both"/>
        <w:rPr>
          <w:rFonts w:ascii="Times New Roman" w:hAnsi="Times New Roman" w:cs="Times New Roman"/>
          <w:sz w:val="24"/>
          <w:szCs w:val="24"/>
          <w:shd w:val="clear" w:color="auto" w:fill="FFFFFF"/>
        </w:rPr>
      </w:pPr>
      <w:r w:rsidRPr="001C43C2">
        <w:rPr>
          <w:rFonts w:ascii="Times New Roman" w:hAnsi="Times New Roman" w:cs="Times New Roman"/>
          <w:sz w:val="24"/>
          <w:szCs w:val="24"/>
        </w:rPr>
        <w:t>7. Пациенты с хроническими заболеваниями печени неясного генеза</w:t>
      </w:r>
      <w:r w:rsidRPr="001C43C2">
        <w:rPr>
          <w:rFonts w:ascii="Times New Roman" w:hAnsi="Times New Roman" w:cs="Times New Roman"/>
          <w:sz w:val="24"/>
          <w:szCs w:val="24"/>
          <w:shd w:val="clear" w:color="auto" w:fill="FFFFFF"/>
        </w:rPr>
        <w:t>.</w:t>
      </w:r>
    </w:p>
    <w:p w:rsidR="00E97CF7" w:rsidRPr="001C43C2" w:rsidRDefault="00E97CF7" w:rsidP="005327F6">
      <w:pPr>
        <w:pStyle w:val="3"/>
        <w:shd w:val="clear" w:color="auto" w:fill="auto"/>
        <w:spacing w:before="0" w:line="276" w:lineRule="auto"/>
        <w:ind w:left="540"/>
        <w:jc w:val="both"/>
        <w:rPr>
          <w:rFonts w:ascii="Times New Roman" w:hAnsi="Times New Roman" w:cs="Times New Roman"/>
          <w:sz w:val="24"/>
          <w:szCs w:val="24"/>
        </w:rPr>
      </w:pPr>
      <w:r w:rsidRPr="001C43C2">
        <w:rPr>
          <w:rFonts w:ascii="Times New Roman" w:hAnsi="Times New Roman" w:cs="Times New Roman"/>
          <w:sz w:val="24"/>
          <w:szCs w:val="24"/>
        </w:rPr>
        <w:t xml:space="preserve">8.Пациенты с циррозами печени неуточненного генеза, в том числе, вирусного (но </w:t>
      </w:r>
      <w:r w:rsidRPr="001C43C2">
        <w:rPr>
          <w:rFonts w:ascii="Times New Roman" w:hAnsi="Times New Roman" w:cs="Times New Roman"/>
          <w:sz w:val="24"/>
          <w:szCs w:val="24"/>
          <w:u w:val="single"/>
        </w:rPr>
        <w:t>не В, С – этиологии</w:t>
      </w:r>
      <w:r w:rsidRPr="001C43C2">
        <w:rPr>
          <w:rFonts w:ascii="Times New Roman" w:hAnsi="Times New Roman" w:cs="Times New Roman"/>
          <w:sz w:val="24"/>
          <w:szCs w:val="24"/>
        </w:rPr>
        <w:t>).</w:t>
      </w:r>
    </w:p>
    <w:p w:rsidR="00E97CF7" w:rsidRDefault="00E97CF7" w:rsidP="005327F6">
      <w:pPr>
        <w:pStyle w:val="3"/>
        <w:shd w:val="clear" w:color="auto" w:fill="auto"/>
        <w:spacing w:before="0" w:line="276" w:lineRule="auto"/>
        <w:ind w:left="540"/>
        <w:jc w:val="both"/>
        <w:rPr>
          <w:rFonts w:ascii="Times New Roman" w:hAnsi="Times New Roman" w:cs="Times New Roman"/>
          <w:sz w:val="24"/>
          <w:szCs w:val="24"/>
          <w:shd w:val="clear" w:color="auto" w:fill="FFFFFF"/>
        </w:rPr>
      </w:pPr>
      <w:r w:rsidRPr="001C43C2">
        <w:rPr>
          <w:rFonts w:ascii="Times New Roman" w:hAnsi="Times New Roman" w:cs="Times New Roman"/>
          <w:sz w:val="24"/>
          <w:szCs w:val="24"/>
          <w:shd w:val="clear" w:color="auto" w:fill="FFFFFF"/>
        </w:rPr>
        <w:t>9</w:t>
      </w:r>
      <w:r w:rsidRPr="001C43C2">
        <w:rPr>
          <w:rFonts w:ascii="Times New Roman" w:hAnsi="Times New Roman" w:cs="Times New Roman"/>
          <w:sz w:val="24"/>
          <w:szCs w:val="24"/>
        </w:rPr>
        <w:t xml:space="preserve">.Пациенты, у которых желтуха возникла на фоне повышения температуры тела до фебрильных цифр, сопровождающаяся интоксикацией, появлением сыпи, лимфаденопатией, полиартритами, </w:t>
      </w:r>
      <w:r w:rsidRPr="001C43C2">
        <w:rPr>
          <w:rFonts w:ascii="Times New Roman" w:hAnsi="Times New Roman" w:cs="Times New Roman"/>
          <w:sz w:val="24"/>
          <w:szCs w:val="24"/>
          <w:shd w:val="clear" w:color="auto" w:fill="FFFFFF"/>
        </w:rPr>
        <w:t>а также прибывшие из стран с тропическим климатом.</w:t>
      </w:r>
    </w:p>
    <w:p w:rsidR="00E97CF7" w:rsidRPr="001C43C2" w:rsidRDefault="00E97CF7" w:rsidP="005327F6">
      <w:pPr>
        <w:pStyle w:val="3"/>
        <w:shd w:val="clear" w:color="auto" w:fill="auto"/>
        <w:spacing w:before="0" w:line="276" w:lineRule="auto"/>
        <w:ind w:left="540"/>
        <w:jc w:val="both"/>
        <w:rPr>
          <w:rFonts w:ascii="Times New Roman" w:hAnsi="Times New Roman" w:cs="Times New Roman"/>
          <w:sz w:val="24"/>
          <w:szCs w:val="24"/>
        </w:rPr>
      </w:pPr>
    </w:p>
    <w:p w:rsidR="00E97CF7" w:rsidRPr="00D5441C" w:rsidRDefault="00E97CF7" w:rsidP="005327F6">
      <w:pPr>
        <w:pStyle w:val="3"/>
        <w:shd w:val="clear" w:color="auto" w:fill="auto"/>
        <w:spacing w:before="0" w:line="240" w:lineRule="auto"/>
        <w:ind w:left="540" w:right="300"/>
        <w:jc w:val="both"/>
        <w:rPr>
          <w:rFonts w:ascii="Times New Roman" w:hAnsi="Times New Roman" w:cs="Times New Roman"/>
          <w:sz w:val="24"/>
          <w:szCs w:val="24"/>
          <w:u w:val="single"/>
        </w:rPr>
      </w:pPr>
      <w:r>
        <w:rPr>
          <w:rFonts w:ascii="Times New Roman" w:hAnsi="Times New Roman" w:cs="Times New Roman"/>
          <w:b/>
          <w:bCs/>
          <w:sz w:val="24"/>
          <w:szCs w:val="24"/>
        </w:rPr>
        <w:t xml:space="preserve">3. </w:t>
      </w:r>
      <w:r w:rsidRPr="00D5441C">
        <w:rPr>
          <w:rFonts w:ascii="Times New Roman" w:hAnsi="Times New Roman" w:cs="Times New Roman"/>
          <w:sz w:val="24"/>
          <w:szCs w:val="24"/>
          <w:u w:val="single"/>
        </w:rPr>
        <w:t>Маршрутизация пациентов  с клиникой хронического вирусного гепатита  на госпитализацию в БУЗ ВО «Воронежский областной центр профилактики и борьбы со СПИД».</w:t>
      </w:r>
    </w:p>
    <w:p w:rsidR="00E97CF7" w:rsidRPr="001C43C2" w:rsidRDefault="00E97CF7" w:rsidP="005327F6">
      <w:pPr>
        <w:pStyle w:val="3"/>
        <w:shd w:val="clear" w:color="auto" w:fill="auto"/>
        <w:spacing w:before="0" w:line="240" w:lineRule="auto"/>
        <w:ind w:left="540" w:right="300"/>
        <w:jc w:val="both"/>
        <w:rPr>
          <w:rFonts w:ascii="Times New Roman" w:hAnsi="Times New Roman" w:cs="Times New Roman"/>
          <w:b/>
          <w:bCs/>
          <w:sz w:val="24"/>
          <w:szCs w:val="24"/>
        </w:rPr>
      </w:pPr>
    </w:p>
    <w:p w:rsidR="00E97CF7" w:rsidRPr="001C43C2" w:rsidRDefault="00E97CF7" w:rsidP="005327F6">
      <w:pPr>
        <w:pStyle w:val="3"/>
        <w:shd w:val="clear" w:color="auto" w:fill="auto"/>
        <w:spacing w:before="0" w:line="276" w:lineRule="auto"/>
        <w:ind w:left="540" w:right="300"/>
        <w:jc w:val="both"/>
        <w:rPr>
          <w:rFonts w:ascii="Times New Roman" w:hAnsi="Times New Roman" w:cs="Times New Roman"/>
          <w:sz w:val="24"/>
          <w:szCs w:val="24"/>
        </w:rPr>
      </w:pPr>
      <w:r w:rsidRPr="001C43C2">
        <w:rPr>
          <w:rFonts w:ascii="Times New Roman" w:hAnsi="Times New Roman" w:cs="Times New Roman"/>
          <w:sz w:val="24"/>
          <w:szCs w:val="24"/>
        </w:rPr>
        <w:t xml:space="preserve">В БУЗ ВО ВОКЦПиБС направляются на </w:t>
      </w:r>
      <w:r w:rsidRPr="001C43C2">
        <w:rPr>
          <w:rStyle w:val="1"/>
          <w:sz w:val="24"/>
          <w:szCs w:val="24"/>
        </w:rPr>
        <w:t>амбулаторное и стационарное обследование и лечение :</w:t>
      </w:r>
    </w:p>
    <w:p w:rsidR="00E97CF7" w:rsidRPr="001C43C2" w:rsidRDefault="00E97CF7" w:rsidP="005327F6">
      <w:pPr>
        <w:pStyle w:val="3"/>
        <w:shd w:val="clear" w:color="auto" w:fill="auto"/>
        <w:tabs>
          <w:tab w:val="left" w:pos="896"/>
        </w:tabs>
        <w:spacing w:before="0" w:line="276" w:lineRule="auto"/>
        <w:ind w:left="540"/>
        <w:jc w:val="both"/>
        <w:rPr>
          <w:rFonts w:ascii="Times New Roman" w:hAnsi="Times New Roman" w:cs="Times New Roman"/>
          <w:sz w:val="24"/>
          <w:szCs w:val="24"/>
        </w:rPr>
      </w:pPr>
      <w:r w:rsidRPr="001C43C2">
        <w:rPr>
          <w:rFonts w:ascii="Times New Roman" w:hAnsi="Times New Roman" w:cs="Times New Roman"/>
          <w:sz w:val="24"/>
          <w:szCs w:val="24"/>
        </w:rPr>
        <w:t>1.Пациенты с хроническими вирусными гепатитами  В и С,</w:t>
      </w:r>
    </w:p>
    <w:p w:rsidR="00E97CF7" w:rsidRPr="001C43C2" w:rsidRDefault="00E97CF7" w:rsidP="005327F6">
      <w:pPr>
        <w:pStyle w:val="3"/>
        <w:shd w:val="clear" w:color="auto" w:fill="auto"/>
        <w:tabs>
          <w:tab w:val="left" w:pos="896"/>
        </w:tabs>
        <w:spacing w:before="0" w:line="276" w:lineRule="auto"/>
        <w:ind w:left="540"/>
        <w:jc w:val="both"/>
        <w:rPr>
          <w:rFonts w:ascii="Times New Roman" w:hAnsi="Times New Roman" w:cs="Times New Roman"/>
          <w:sz w:val="24"/>
          <w:szCs w:val="24"/>
        </w:rPr>
      </w:pPr>
      <w:r w:rsidRPr="001C43C2">
        <w:rPr>
          <w:rFonts w:ascii="Times New Roman" w:hAnsi="Times New Roman" w:cs="Times New Roman"/>
          <w:sz w:val="24"/>
          <w:szCs w:val="24"/>
        </w:rPr>
        <w:lastRenderedPageBreak/>
        <w:t>2. Пациенты с наличием в анамнезе маркеров ВГ В и С (</w:t>
      </w:r>
      <w:r w:rsidRPr="001C43C2">
        <w:rPr>
          <w:rFonts w:ascii="Times New Roman" w:hAnsi="Times New Roman" w:cs="Times New Roman"/>
          <w:sz w:val="24"/>
          <w:szCs w:val="24"/>
          <w:shd w:val="clear" w:color="auto" w:fill="FFFFFF"/>
        </w:rPr>
        <w:t xml:space="preserve">анти </w:t>
      </w:r>
      <w:r w:rsidRPr="001C43C2">
        <w:rPr>
          <w:rFonts w:ascii="Times New Roman" w:hAnsi="Times New Roman" w:cs="Times New Roman"/>
          <w:sz w:val="24"/>
          <w:szCs w:val="24"/>
          <w:shd w:val="clear" w:color="auto" w:fill="FFFFFF"/>
          <w:lang w:val="en-US"/>
        </w:rPr>
        <w:t>HCVIgG</w:t>
      </w:r>
      <w:r w:rsidRPr="001C43C2">
        <w:rPr>
          <w:rFonts w:ascii="Times New Roman" w:hAnsi="Times New Roman" w:cs="Times New Roman"/>
          <w:sz w:val="24"/>
          <w:szCs w:val="24"/>
          <w:shd w:val="clear" w:color="auto" w:fill="FFFFFF"/>
        </w:rPr>
        <w:t xml:space="preserve">, </w:t>
      </w:r>
      <w:r w:rsidRPr="001C43C2">
        <w:rPr>
          <w:rFonts w:ascii="Times New Roman" w:hAnsi="Times New Roman" w:cs="Times New Roman"/>
          <w:sz w:val="24"/>
          <w:szCs w:val="24"/>
          <w:shd w:val="clear" w:color="auto" w:fill="FFFFFF"/>
          <w:lang w:val="en-US"/>
        </w:rPr>
        <w:t>HbsAg</w:t>
      </w:r>
      <w:r w:rsidRPr="001C43C2">
        <w:rPr>
          <w:rFonts w:ascii="Times New Roman" w:hAnsi="Times New Roman" w:cs="Times New Roman"/>
          <w:sz w:val="24"/>
          <w:szCs w:val="24"/>
          <w:shd w:val="clear" w:color="auto" w:fill="FFFFFF"/>
        </w:rPr>
        <w:t xml:space="preserve"> и др.) свыше 6 месяцев,</w:t>
      </w:r>
    </w:p>
    <w:p w:rsidR="00E97CF7" w:rsidRPr="001C43C2" w:rsidRDefault="00E97CF7" w:rsidP="005327F6">
      <w:pPr>
        <w:pStyle w:val="3"/>
        <w:shd w:val="clear" w:color="auto" w:fill="auto"/>
        <w:tabs>
          <w:tab w:val="left" w:pos="778"/>
        </w:tabs>
        <w:spacing w:before="0" w:line="276" w:lineRule="auto"/>
        <w:ind w:left="540"/>
        <w:jc w:val="both"/>
        <w:rPr>
          <w:rFonts w:ascii="Times New Roman" w:hAnsi="Times New Roman" w:cs="Times New Roman"/>
          <w:sz w:val="24"/>
          <w:szCs w:val="24"/>
        </w:rPr>
      </w:pPr>
      <w:r w:rsidRPr="001C43C2">
        <w:rPr>
          <w:rFonts w:ascii="Times New Roman" w:hAnsi="Times New Roman" w:cs="Times New Roman"/>
          <w:sz w:val="24"/>
          <w:szCs w:val="24"/>
        </w:rPr>
        <w:t>2. Лица призывного возраста с хроническими вирусными заболеваниями печени по направлению военных комиссариатов для обследования на экспертных койках;</w:t>
      </w:r>
    </w:p>
    <w:p w:rsidR="00E97CF7" w:rsidRPr="001C43C2" w:rsidRDefault="00E97CF7" w:rsidP="005327F6">
      <w:pPr>
        <w:pStyle w:val="3"/>
        <w:shd w:val="clear" w:color="auto" w:fill="auto"/>
        <w:tabs>
          <w:tab w:val="left" w:pos="783"/>
        </w:tabs>
        <w:spacing w:before="0" w:line="276" w:lineRule="auto"/>
        <w:ind w:left="540"/>
        <w:jc w:val="both"/>
        <w:rPr>
          <w:rFonts w:ascii="Times New Roman" w:hAnsi="Times New Roman" w:cs="Times New Roman"/>
          <w:sz w:val="24"/>
          <w:szCs w:val="24"/>
        </w:rPr>
      </w:pPr>
      <w:r w:rsidRPr="001C43C2">
        <w:rPr>
          <w:rFonts w:ascii="Times New Roman" w:hAnsi="Times New Roman" w:cs="Times New Roman"/>
          <w:sz w:val="24"/>
          <w:szCs w:val="24"/>
        </w:rPr>
        <w:t xml:space="preserve">3. Лица, освободившиеся из мест лишения свободы, с хроническими вирусными гепатитами, </w:t>
      </w:r>
    </w:p>
    <w:p w:rsidR="00E97CF7" w:rsidRPr="001C43C2" w:rsidRDefault="00E97CF7" w:rsidP="005327F6">
      <w:pPr>
        <w:pStyle w:val="3"/>
        <w:shd w:val="clear" w:color="auto" w:fill="auto"/>
        <w:spacing w:before="0" w:line="276" w:lineRule="auto"/>
        <w:ind w:left="540"/>
        <w:jc w:val="both"/>
        <w:rPr>
          <w:rFonts w:ascii="Times New Roman" w:hAnsi="Times New Roman" w:cs="Times New Roman"/>
          <w:sz w:val="24"/>
          <w:szCs w:val="24"/>
        </w:rPr>
      </w:pPr>
      <w:r w:rsidRPr="001C43C2">
        <w:rPr>
          <w:rFonts w:ascii="Times New Roman" w:hAnsi="Times New Roman" w:cs="Times New Roman"/>
          <w:sz w:val="24"/>
          <w:szCs w:val="24"/>
        </w:rPr>
        <w:t>4. Беременные с хроническими вирусными гепатитами В и С,</w:t>
      </w:r>
    </w:p>
    <w:p w:rsidR="00E97CF7" w:rsidRDefault="00E97CF7" w:rsidP="005327F6">
      <w:pPr>
        <w:pStyle w:val="3"/>
        <w:shd w:val="clear" w:color="auto" w:fill="auto"/>
        <w:spacing w:before="0" w:line="276" w:lineRule="auto"/>
        <w:ind w:left="540"/>
        <w:jc w:val="both"/>
        <w:rPr>
          <w:rFonts w:ascii="Times New Roman" w:hAnsi="Times New Roman" w:cs="Times New Roman"/>
          <w:sz w:val="24"/>
          <w:szCs w:val="24"/>
        </w:rPr>
      </w:pPr>
      <w:r w:rsidRPr="001C43C2">
        <w:rPr>
          <w:rFonts w:ascii="Times New Roman" w:hAnsi="Times New Roman" w:cs="Times New Roman"/>
          <w:sz w:val="24"/>
          <w:szCs w:val="24"/>
        </w:rPr>
        <w:t>5.Пациенты с циррозами печени вирусной этиологии В и С.</w:t>
      </w:r>
    </w:p>
    <w:p w:rsidR="00E97CF7" w:rsidRDefault="00E97CF7" w:rsidP="005327F6">
      <w:pPr>
        <w:pStyle w:val="3"/>
        <w:shd w:val="clear" w:color="auto" w:fill="auto"/>
        <w:spacing w:before="0" w:line="276" w:lineRule="auto"/>
        <w:ind w:left="540"/>
        <w:jc w:val="both"/>
        <w:rPr>
          <w:rFonts w:ascii="Times New Roman" w:hAnsi="Times New Roman" w:cs="Times New Roman"/>
          <w:sz w:val="24"/>
          <w:szCs w:val="24"/>
        </w:rPr>
      </w:pPr>
    </w:p>
    <w:p w:rsidR="00E97CF7" w:rsidRDefault="00E97CF7" w:rsidP="005327F6">
      <w:pPr>
        <w:pStyle w:val="3"/>
        <w:shd w:val="clear" w:color="auto" w:fill="auto"/>
        <w:spacing w:before="0" w:line="276" w:lineRule="auto"/>
        <w:ind w:left="540"/>
        <w:jc w:val="both"/>
        <w:rPr>
          <w:rFonts w:ascii="Times New Roman" w:hAnsi="Times New Roman" w:cs="Times New Roman"/>
          <w:sz w:val="24"/>
          <w:szCs w:val="24"/>
        </w:rPr>
      </w:pPr>
    </w:p>
    <w:p w:rsidR="00E97CF7" w:rsidRPr="000047D1" w:rsidRDefault="00E97CF7" w:rsidP="005327F6">
      <w:pPr>
        <w:pStyle w:val="3"/>
        <w:shd w:val="clear" w:color="auto" w:fill="auto"/>
        <w:spacing w:before="0" w:line="276" w:lineRule="auto"/>
        <w:ind w:left="540"/>
        <w:jc w:val="both"/>
        <w:rPr>
          <w:rFonts w:ascii="Times New Roman" w:hAnsi="Times New Roman" w:cs="Times New Roman"/>
          <w:sz w:val="24"/>
          <w:szCs w:val="24"/>
        </w:rPr>
      </w:pPr>
    </w:p>
    <w:p w:rsidR="00E97CF7" w:rsidRPr="001C43C2" w:rsidRDefault="00E97CF7" w:rsidP="005327F6">
      <w:pPr>
        <w:ind w:left="540"/>
        <w:jc w:val="both"/>
        <w:rPr>
          <w:rFonts w:ascii="Times New Roman" w:hAnsi="Times New Roman" w:cs="Times New Roman"/>
          <w:b/>
          <w:bCs/>
          <w:sz w:val="24"/>
          <w:szCs w:val="24"/>
        </w:rPr>
      </w:pPr>
      <w:r w:rsidRPr="001C43C2">
        <w:rPr>
          <w:rFonts w:ascii="Times New Roman" w:hAnsi="Times New Roman" w:cs="Times New Roman"/>
          <w:b/>
          <w:bCs/>
          <w:sz w:val="24"/>
          <w:szCs w:val="24"/>
        </w:rPr>
        <w:t xml:space="preserve">Использованная литература: </w:t>
      </w:r>
    </w:p>
    <w:p w:rsidR="00E97CF7" w:rsidRPr="003F066D" w:rsidRDefault="00E97CF7" w:rsidP="005327F6">
      <w:pPr>
        <w:pStyle w:val="a5"/>
        <w:numPr>
          <w:ilvl w:val="0"/>
          <w:numId w:val="4"/>
        </w:numPr>
        <w:ind w:left="540" w:firstLine="0"/>
        <w:jc w:val="both"/>
        <w:rPr>
          <w:rFonts w:ascii="Times New Roman" w:hAnsi="Times New Roman" w:cs="Times New Roman"/>
          <w:sz w:val="20"/>
          <w:szCs w:val="20"/>
        </w:rPr>
      </w:pPr>
      <w:r w:rsidRPr="003F066D">
        <w:rPr>
          <w:rFonts w:ascii="Times New Roman" w:hAnsi="Times New Roman" w:cs="Times New Roman"/>
          <w:sz w:val="20"/>
          <w:szCs w:val="20"/>
        </w:rPr>
        <w:t>«Гастроэнтерология и гепатология. Клинический справочник» - Н.Дж.Талли, В.А.Исаков, А.Сигал, М.Д.Уэлтман, Москва, 2012г.</w:t>
      </w:r>
    </w:p>
    <w:p w:rsidR="00E97CF7" w:rsidRPr="003F066D" w:rsidRDefault="00E97CF7" w:rsidP="005327F6">
      <w:pPr>
        <w:pStyle w:val="a5"/>
        <w:numPr>
          <w:ilvl w:val="0"/>
          <w:numId w:val="4"/>
        </w:numPr>
        <w:ind w:left="540" w:firstLine="0"/>
        <w:jc w:val="both"/>
        <w:rPr>
          <w:rFonts w:ascii="Times New Roman" w:hAnsi="Times New Roman" w:cs="Times New Roman"/>
          <w:sz w:val="20"/>
          <w:szCs w:val="20"/>
        </w:rPr>
      </w:pPr>
      <w:r w:rsidRPr="003F066D">
        <w:rPr>
          <w:rFonts w:ascii="Times New Roman" w:hAnsi="Times New Roman" w:cs="Times New Roman"/>
          <w:sz w:val="20"/>
          <w:szCs w:val="20"/>
        </w:rPr>
        <w:t>«Дифференциальная диагностика инфекционных болезней» - А.П.Казанцев, Т.М.Зубик, К.С.Иванов, В.А.Казанцев. МИА 1999г.</w:t>
      </w:r>
    </w:p>
    <w:p w:rsidR="00E97CF7" w:rsidRPr="003F066D" w:rsidRDefault="00E97CF7" w:rsidP="005327F6">
      <w:pPr>
        <w:pStyle w:val="a5"/>
        <w:numPr>
          <w:ilvl w:val="0"/>
          <w:numId w:val="4"/>
        </w:numPr>
        <w:ind w:left="540" w:firstLine="0"/>
        <w:jc w:val="both"/>
        <w:rPr>
          <w:rFonts w:ascii="Times New Roman" w:hAnsi="Times New Roman" w:cs="Times New Roman"/>
          <w:sz w:val="20"/>
          <w:szCs w:val="20"/>
        </w:rPr>
      </w:pPr>
      <w:r w:rsidRPr="003F066D">
        <w:rPr>
          <w:rFonts w:ascii="Times New Roman" w:hAnsi="Times New Roman" w:cs="Times New Roman"/>
          <w:sz w:val="20"/>
          <w:szCs w:val="20"/>
        </w:rPr>
        <w:t>«Вирусные гепатиты» - К.В.Жданов, Ю.В.Лобзин, Д.А.Гусев, К.В.Козлов. Санкт-Петербург, ФОЛИАНТ, 2012г.</w:t>
      </w:r>
    </w:p>
    <w:p w:rsidR="00E97CF7" w:rsidRPr="003F066D" w:rsidRDefault="00E97CF7" w:rsidP="005327F6">
      <w:pPr>
        <w:pStyle w:val="a5"/>
        <w:numPr>
          <w:ilvl w:val="0"/>
          <w:numId w:val="4"/>
        </w:numPr>
        <w:ind w:left="540" w:firstLine="0"/>
        <w:jc w:val="both"/>
        <w:rPr>
          <w:rFonts w:ascii="Times New Roman" w:hAnsi="Times New Roman" w:cs="Times New Roman"/>
          <w:sz w:val="20"/>
          <w:szCs w:val="20"/>
        </w:rPr>
      </w:pPr>
      <w:r w:rsidRPr="003F066D">
        <w:rPr>
          <w:rFonts w:ascii="Times New Roman" w:hAnsi="Times New Roman" w:cs="Times New Roman"/>
          <w:sz w:val="20"/>
          <w:szCs w:val="20"/>
        </w:rPr>
        <w:t>Письмо Департамента здравоохранения Воронежской области      от 10.04.2014г. № 81-11/1649  «О маршрутизации пациентов с механической желтухой и вирусными гепатитами».</w:t>
      </w:r>
    </w:p>
    <w:p w:rsidR="00E97CF7" w:rsidRPr="001C43C2" w:rsidRDefault="00E97CF7" w:rsidP="001C43C2">
      <w:pPr>
        <w:pStyle w:val="a5"/>
        <w:jc w:val="both"/>
        <w:rPr>
          <w:rFonts w:ascii="Times New Roman" w:hAnsi="Times New Roman" w:cs="Times New Roman"/>
          <w:sz w:val="24"/>
          <w:szCs w:val="24"/>
        </w:rPr>
      </w:pPr>
    </w:p>
    <w:sectPr w:rsidR="00E97CF7" w:rsidRPr="001C43C2" w:rsidSect="005327F6">
      <w:headerReference w:type="default" r:id="rId27"/>
      <w:pgSz w:w="11906" w:h="16838"/>
      <w:pgMar w:top="714" w:right="850" w:bottom="719" w:left="540" w:header="360" w:footer="16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0D6" w:rsidRDefault="008270D6">
      <w:r>
        <w:separator/>
      </w:r>
    </w:p>
  </w:endnote>
  <w:endnote w:type="continuationSeparator" w:id="0">
    <w:p w:rsidR="008270D6" w:rsidRDefault="00827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0D6" w:rsidRDefault="008270D6">
      <w:r>
        <w:separator/>
      </w:r>
    </w:p>
  </w:footnote>
  <w:footnote w:type="continuationSeparator" w:id="0">
    <w:p w:rsidR="008270D6" w:rsidRDefault="008270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CF7" w:rsidRDefault="00E97CF7" w:rsidP="00DC57CD">
    <w:pPr>
      <w:pStyle w:val="a8"/>
      <w:framePr w:wrap="auto"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040A83">
      <w:rPr>
        <w:rStyle w:val="aa"/>
        <w:noProof/>
      </w:rPr>
      <w:t>2</w:t>
    </w:r>
    <w:r>
      <w:rPr>
        <w:rStyle w:val="aa"/>
      </w:rPr>
      <w:fldChar w:fldCharType="end"/>
    </w:r>
  </w:p>
  <w:p w:rsidR="00E97CF7" w:rsidRDefault="00E97CF7">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807C6"/>
    <w:multiLevelType w:val="hybridMultilevel"/>
    <w:tmpl w:val="48569B4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182601A"/>
    <w:multiLevelType w:val="hybridMultilevel"/>
    <w:tmpl w:val="C4208BB4"/>
    <w:lvl w:ilvl="0" w:tplc="59CAF0A0">
      <w:start w:val="1"/>
      <w:numFmt w:val="decimal"/>
      <w:lvlText w:val="%1."/>
      <w:lvlJc w:val="left"/>
      <w:pPr>
        <w:ind w:left="1080" w:hanging="360"/>
      </w:pPr>
      <w:rPr>
        <w:rFonts w:hint="default"/>
        <w:b/>
        <w:bCs/>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49562155"/>
    <w:multiLevelType w:val="hybridMultilevel"/>
    <w:tmpl w:val="6A4A006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F664864"/>
    <w:multiLevelType w:val="hybridMultilevel"/>
    <w:tmpl w:val="9D9E22FE"/>
    <w:lvl w:ilvl="0" w:tplc="55E6AE8C">
      <w:start w:val="1"/>
      <w:numFmt w:val="upperRoman"/>
      <w:lvlText w:val="%1."/>
      <w:lvlJc w:val="left"/>
      <w:pPr>
        <w:ind w:left="1080" w:hanging="720"/>
      </w:pPr>
      <w:rPr>
        <w:rFonts w:hint="default"/>
        <w:u w:val="singl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599A2F0F"/>
    <w:multiLevelType w:val="hybridMultilevel"/>
    <w:tmpl w:val="04EE8A08"/>
    <w:lvl w:ilvl="0" w:tplc="9BAA312E">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1FD"/>
    <w:rsid w:val="000047D1"/>
    <w:rsid w:val="00040A83"/>
    <w:rsid w:val="0005093D"/>
    <w:rsid w:val="000E40DB"/>
    <w:rsid w:val="001C43C2"/>
    <w:rsid w:val="00237E2D"/>
    <w:rsid w:val="00303C46"/>
    <w:rsid w:val="003A72FE"/>
    <w:rsid w:val="003F066D"/>
    <w:rsid w:val="0040490C"/>
    <w:rsid w:val="0046442E"/>
    <w:rsid w:val="004B5A1B"/>
    <w:rsid w:val="004F324C"/>
    <w:rsid w:val="005327F6"/>
    <w:rsid w:val="005D7163"/>
    <w:rsid w:val="006536CF"/>
    <w:rsid w:val="00705688"/>
    <w:rsid w:val="007162A9"/>
    <w:rsid w:val="008127F5"/>
    <w:rsid w:val="008270D6"/>
    <w:rsid w:val="00883EA0"/>
    <w:rsid w:val="008D4C19"/>
    <w:rsid w:val="009118EA"/>
    <w:rsid w:val="00916248"/>
    <w:rsid w:val="009336CB"/>
    <w:rsid w:val="009A69B7"/>
    <w:rsid w:val="009B71D2"/>
    <w:rsid w:val="00B538C9"/>
    <w:rsid w:val="00C20D07"/>
    <w:rsid w:val="00C767F8"/>
    <w:rsid w:val="00CE7FBC"/>
    <w:rsid w:val="00D5441C"/>
    <w:rsid w:val="00D614B7"/>
    <w:rsid w:val="00D67722"/>
    <w:rsid w:val="00D961FD"/>
    <w:rsid w:val="00DC57CD"/>
    <w:rsid w:val="00E97C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E2D"/>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D961F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D961FD"/>
    <w:rPr>
      <w:rFonts w:ascii="Tahoma" w:hAnsi="Tahoma" w:cs="Tahoma"/>
      <w:sz w:val="16"/>
      <w:szCs w:val="16"/>
    </w:rPr>
  </w:style>
  <w:style w:type="paragraph" w:styleId="a5">
    <w:name w:val="List Paragraph"/>
    <w:basedOn w:val="a"/>
    <w:uiPriority w:val="99"/>
    <w:qFormat/>
    <w:rsid w:val="00CE7FBC"/>
    <w:pPr>
      <w:ind w:left="720"/>
    </w:pPr>
  </w:style>
  <w:style w:type="character" w:customStyle="1" w:styleId="a6">
    <w:name w:val="Основной текст_"/>
    <w:link w:val="3"/>
    <w:uiPriority w:val="99"/>
    <w:locked/>
    <w:rsid w:val="008127F5"/>
    <w:rPr>
      <w:shd w:val="clear" w:color="auto" w:fill="FFFFFF"/>
    </w:rPr>
  </w:style>
  <w:style w:type="character" w:customStyle="1" w:styleId="1">
    <w:name w:val="Основной текст1"/>
    <w:uiPriority w:val="99"/>
    <w:rsid w:val="008127F5"/>
    <w:rPr>
      <w:rFonts w:ascii="Times New Roman" w:hAnsi="Times New Roman" w:cs="Times New Roman"/>
      <w:u w:val="single"/>
      <w:shd w:val="clear" w:color="auto" w:fill="FFFFFF"/>
    </w:rPr>
  </w:style>
  <w:style w:type="paragraph" w:customStyle="1" w:styleId="3">
    <w:name w:val="Основной текст3"/>
    <w:basedOn w:val="a"/>
    <w:link w:val="a6"/>
    <w:uiPriority w:val="99"/>
    <w:rsid w:val="008127F5"/>
    <w:pPr>
      <w:shd w:val="clear" w:color="auto" w:fill="FFFFFF"/>
      <w:spacing w:before="720" w:after="0" w:line="413" w:lineRule="exact"/>
    </w:pPr>
    <w:rPr>
      <w:sz w:val="20"/>
      <w:szCs w:val="20"/>
      <w:lang w:eastAsia="ru-RU"/>
    </w:rPr>
  </w:style>
  <w:style w:type="paragraph" w:styleId="a7">
    <w:name w:val="No Spacing"/>
    <w:uiPriority w:val="99"/>
    <w:qFormat/>
    <w:rsid w:val="004F324C"/>
    <w:rPr>
      <w:rFonts w:cs="Calibri"/>
      <w:lang w:eastAsia="en-US"/>
    </w:rPr>
  </w:style>
  <w:style w:type="paragraph" w:styleId="a8">
    <w:name w:val="header"/>
    <w:basedOn w:val="a"/>
    <w:link w:val="a9"/>
    <w:uiPriority w:val="99"/>
    <w:rsid w:val="005327F6"/>
    <w:pPr>
      <w:tabs>
        <w:tab w:val="center" w:pos="4677"/>
        <w:tab w:val="right" w:pos="9355"/>
      </w:tabs>
    </w:pPr>
  </w:style>
  <w:style w:type="character" w:customStyle="1" w:styleId="a9">
    <w:name w:val="Верхний колонтитул Знак"/>
    <w:basedOn w:val="a0"/>
    <w:link w:val="a8"/>
    <w:uiPriority w:val="99"/>
    <w:semiHidden/>
    <w:rsid w:val="00812160"/>
    <w:rPr>
      <w:rFonts w:cs="Calibri"/>
      <w:lang w:eastAsia="en-US"/>
    </w:rPr>
  </w:style>
  <w:style w:type="character" w:styleId="aa">
    <w:name w:val="page number"/>
    <w:basedOn w:val="a0"/>
    <w:uiPriority w:val="99"/>
    <w:rsid w:val="005327F6"/>
  </w:style>
  <w:style w:type="paragraph" w:styleId="ab">
    <w:name w:val="footer"/>
    <w:basedOn w:val="a"/>
    <w:link w:val="ac"/>
    <w:uiPriority w:val="99"/>
    <w:rsid w:val="005327F6"/>
    <w:pPr>
      <w:tabs>
        <w:tab w:val="center" w:pos="4677"/>
        <w:tab w:val="right" w:pos="9355"/>
      </w:tabs>
    </w:pPr>
  </w:style>
  <w:style w:type="character" w:customStyle="1" w:styleId="ac">
    <w:name w:val="Нижний колонтитул Знак"/>
    <w:basedOn w:val="a0"/>
    <w:link w:val="ab"/>
    <w:uiPriority w:val="99"/>
    <w:semiHidden/>
    <w:rsid w:val="00812160"/>
    <w:rPr>
      <w:rFonts w:cs="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E2D"/>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D961F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D961FD"/>
    <w:rPr>
      <w:rFonts w:ascii="Tahoma" w:hAnsi="Tahoma" w:cs="Tahoma"/>
      <w:sz w:val="16"/>
      <w:szCs w:val="16"/>
    </w:rPr>
  </w:style>
  <w:style w:type="paragraph" w:styleId="a5">
    <w:name w:val="List Paragraph"/>
    <w:basedOn w:val="a"/>
    <w:uiPriority w:val="99"/>
    <w:qFormat/>
    <w:rsid w:val="00CE7FBC"/>
    <w:pPr>
      <w:ind w:left="720"/>
    </w:pPr>
  </w:style>
  <w:style w:type="character" w:customStyle="1" w:styleId="a6">
    <w:name w:val="Основной текст_"/>
    <w:link w:val="3"/>
    <w:uiPriority w:val="99"/>
    <w:locked/>
    <w:rsid w:val="008127F5"/>
    <w:rPr>
      <w:shd w:val="clear" w:color="auto" w:fill="FFFFFF"/>
    </w:rPr>
  </w:style>
  <w:style w:type="character" w:customStyle="1" w:styleId="1">
    <w:name w:val="Основной текст1"/>
    <w:uiPriority w:val="99"/>
    <w:rsid w:val="008127F5"/>
    <w:rPr>
      <w:rFonts w:ascii="Times New Roman" w:hAnsi="Times New Roman" w:cs="Times New Roman"/>
      <w:u w:val="single"/>
      <w:shd w:val="clear" w:color="auto" w:fill="FFFFFF"/>
    </w:rPr>
  </w:style>
  <w:style w:type="paragraph" w:customStyle="1" w:styleId="3">
    <w:name w:val="Основной текст3"/>
    <w:basedOn w:val="a"/>
    <w:link w:val="a6"/>
    <w:uiPriority w:val="99"/>
    <w:rsid w:val="008127F5"/>
    <w:pPr>
      <w:shd w:val="clear" w:color="auto" w:fill="FFFFFF"/>
      <w:spacing w:before="720" w:after="0" w:line="413" w:lineRule="exact"/>
    </w:pPr>
    <w:rPr>
      <w:sz w:val="20"/>
      <w:szCs w:val="20"/>
      <w:lang w:eastAsia="ru-RU"/>
    </w:rPr>
  </w:style>
  <w:style w:type="paragraph" w:styleId="a7">
    <w:name w:val="No Spacing"/>
    <w:uiPriority w:val="99"/>
    <w:qFormat/>
    <w:rsid w:val="004F324C"/>
    <w:rPr>
      <w:rFonts w:cs="Calibri"/>
      <w:lang w:eastAsia="en-US"/>
    </w:rPr>
  </w:style>
  <w:style w:type="paragraph" w:styleId="a8">
    <w:name w:val="header"/>
    <w:basedOn w:val="a"/>
    <w:link w:val="a9"/>
    <w:uiPriority w:val="99"/>
    <w:rsid w:val="005327F6"/>
    <w:pPr>
      <w:tabs>
        <w:tab w:val="center" w:pos="4677"/>
        <w:tab w:val="right" w:pos="9355"/>
      </w:tabs>
    </w:pPr>
  </w:style>
  <w:style w:type="character" w:customStyle="1" w:styleId="a9">
    <w:name w:val="Верхний колонтитул Знак"/>
    <w:basedOn w:val="a0"/>
    <w:link w:val="a8"/>
    <w:uiPriority w:val="99"/>
    <w:semiHidden/>
    <w:rsid w:val="00812160"/>
    <w:rPr>
      <w:rFonts w:cs="Calibri"/>
      <w:lang w:eastAsia="en-US"/>
    </w:rPr>
  </w:style>
  <w:style w:type="character" w:styleId="aa">
    <w:name w:val="page number"/>
    <w:basedOn w:val="a0"/>
    <w:uiPriority w:val="99"/>
    <w:rsid w:val="005327F6"/>
  </w:style>
  <w:style w:type="paragraph" w:styleId="ab">
    <w:name w:val="footer"/>
    <w:basedOn w:val="a"/>
    <w:link w:val="ac"/>
    <w:uiPriority w:val="99"/>
    <w:rsid w:val="005327F6"/>
    <w:pPr>
      <w:tabs>
        <w:tab w:val="center" w:pos="4677"/>
        <w:tab w:val="right" w:pos="9355"/>
      </w:tabs>
    </w:pPr>
  </w:style>
  <w:style w:type="character" w:customStyle="1" w:styleId="ac">
    <w:name w:val="Нижний колонтитул Знак"/>
    <w:basedOn w:val="a0"/>
    <w:link w:val="ab"/>
    <w:uiPriority w:val="99"/>
    <w:semiHidden/>
    <w:rsid w:val="00812160"/>
    <w:rPr>
      <w:rFonts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3428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medical-enc.ru/10/kal.shtml" TargetMode="External"/><Relationship Id="rId18" Type="http://schemas.openxmlformats.org/officeDocument/2006/relationships/hyperlink" Target="http://www.medical-enc.ru/16/resistance.shtml" TargetMode="External"/><Relationship Id="rId26" Type="http://schemas.openxmlformats.org/officeDocument/2006/relationships/hyperlink" Target="http://www.medical-enc.ru/7/zhelchnyj_puzyr.shtml" TargetMode="External"/><Relationship Id="rId3" Type="http://schemas.microsoft.com/office/2007/relationships/stylesWithEffects" Target="stylesWithEffects.xml"/><Relationship Id="rId21" Type="http://schemas.openxmlformats.org/officeDocument/2006/relationships/hyperlink" Target="http://www.medical-enc.ru/8/zoloto.shtml" TargetMode="External"/><Relationship Id="rId7" Type="http://schemas.openxmlformats.org/officeDocument/2006/relationships/endnotes" Target="endnotes.xml"/><Relationship Id="rId12" Type="http://schemas.openxmlformats.org/officeDocument/2006/relationships/hyperlink" Target="http://www.medical-enc.ru/19/urobilin.shtml" TargetMode="External"/><Relationship Id="rId17" Type="http://schemas.openxmlformats.org/officeDocument/2006/relationships/hyperlink" Target="http://www.medical-enc.ru/21/holesterin.shtml" TargetMode="External"/><Relationship Id="rId25" Type="http://schemas.openxmlformats.org/officeDocument/2006/relationships/hyperlink" Target="http://www.medical-enc.ru/15/palpation.shtml" TargetMode="External"/><Relationship Id="rId2" Type="http://schemas.openxmlformats.org/officeDocument/2006/relationships/styles" Target="styles.xml"/><Relationship Id="rId16" Type="http://schemas.openxmlformats.org/officeDocument/2006/relationships/hyperlink" Target="http://www.medical-enc.ru/20/transferases.shtml" TargetMode="External"/><Relationship Id="rId20" Type="http://schemas.openxmlformats.org/officeDocument/2006/relationships/hyperlink" Target="http://www.medical-enc.ru/15/peritoneoskopia.shtm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edical-enc.ru/26/echinococcosis.shtml" TargetMode="External"/><Relationship Id="rId24" Type="http://schemas.openxmlformats.org/officeDocument/2006/relationships/hyperlink" Target="http://www.medical-enc.ru/17/skanirovanie.shtml" TargetMode="External"/><Relationship Id="rId5" Type="http://schemas.openxmlformats.org/officeDocument/2006/relationships/webSettings" Target="webSettings.xml"/><Relationship Id="rId15" Type="http://schemas.openxmlformats.org/officeDocument/2006/relationships/hyperlink" Target="http://www.medical-enc.ru/20/hydrolases.shtml" TargetMode="External"/><Relationship Id="rId23" Type="http://schemas.openxmlformats.org/officeDocument/2006/relationships/hyperlink" Target="http://www.medical-enc.ru/21/cholangiography.shtml" TargetMode="External"/><Relationship Id="rId28" Type="http://schemas.openxmlformats.org/officeDocument/2006/relationships/fontTable" Target="fontTable.xml"/><Relationship Id="rId10" Type="http://schemas.openxmlformats.org/officeDocument/2006/relationships/hyperlink" Target="http://www.medical-enc.ru/21/cholecystitis.shtml" TargetMode="External"/><Relationship Id="rId19" Type="http://schemas.openxmlformats.org/officeDocument/2006/relationships/hyperlink" Target="http://www.medical-enc.ru/26/erythrocytes.shtml" TargetMode="External"/><Relationship Id="rId4" Type="http://schemas.openxmlformats.org/officeDocument/2006/relationships/settings" Target="settings.xml"/><Relationship Id="rId9" Type="http://schemas.openxmlformats.org/officeDocument/2006/relationships/hyperlink" Target="http://www.medical-enc.ru/8/zud.shtml" TargetMode="External"/><Relationship Id="rId14" Type="http://schemas.openxmlformats.org/officeDocument/2006/relationships/hyperlink" Target="http://www.medical-enc.ru/17/sterkobilin.shtml" TargetMode="External"/><Relationship Id="rId22" Type="http://schemas.openxmlformats.org/officeDocument/2006/relationships/hyperlink" Target="http://www.medical-enc.ru/16/rentgenologicheskoe_issledovanie.shtml" TargetMode="External"/><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5928</Words>
  <Characters>33795</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And_Sav</cp:lastModifiedBy>
  <cp:revision>2</cp:revision>
  <cp:lastPrinted>2014-06-30T08:16:00Z</cp:lastPrinted>
  <dcterms:created xsi:type="dcterms:W3CDTF">2014-07-09T13:53:00Z</dcterms:created>
  <dcterms:modified xsi:type="dcterms:W3CDTF">2014-07-09T13:53:00Z</dcterms:modified>
</cp:coreProperties>
</file>